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E306" Type="http://schemas.openxmlformats.org/officeDocument/2006/relationships/officeDocument" Target="/word/document.xml" /><Relationship Id="coreR392E306" Type="http://schemas.openxmlformats.org/package/2006/relationships/metadata/core-properties" Target="/docProps/core.xml" /><Relationship Id="customR392E3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pohonných jednotek letadel podle provozních předpisů pro pístové nebo turbínové motory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Diagnostikovat závady pístových a turbínových pohonných jednotek letadel a jejich částí. Postupovat dle technologických postupů. Podle resursu (náletu hodin) letadla stanovit technologický postup prací na obnovení resursu. Při závadách pístových nebo turbínových pohonných jednotek a jejich částí tyto diagnostikovat a zvolit postup prací zajišťující jejich opravu</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Zvolit postup práce, pracovní prostředky, pomůcky, materiál a díly pro výměnu vadných částí pohonných jednotek letadla</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způsob (postup) kontroly pohonných jednotek letadla po provedené výměně, údržbě či prohlídce na základě technologických postupů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Písemné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Provádění pravidelných servisních prohlídek a údržby systémů letadlových motorů</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547" w:hRule="exact" w:wrap="none" w:vAnchor="page" w:hAnchor="margin" w:x="28" w:y="8008"/>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 xml:space="preserve">a) Komplexně diagnostikovat s použitím přístrojů technický stav a případné závady letadlových systémů, pohonných jednotek  a jejich částí</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b) Zvolit postup práce, pracovní prostředky, pomůcky, materiál a díly pro zhotovení části zadaného letadlového agregátu, jeho montáž a opravu dle technické dokumentace</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Písemné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c) Stanovit způsob (postup) kontroly části pohonné jednotky po provedené opravě, údržbě či prohlídce dle dokumentace</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podle provozního předpisu funkční zkoušku pohonných jednotek letadla</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Složité práce při výrobě a opravách letadlových motorů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Odpojit veškerá spojení pohonné jednotky s dalšími agregáty (chlazení, mazání, elektrická výstroj, signalizace)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Vymontovat pohonnou jednotku z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Zamontovat pohonnou jednotku do draku letadla, připojit veškerá vnější vedení a připojení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potřebná seřízení pohonné jednotky a jeho částí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Ověřit (zkontrolovat) s použitím dokumentace dodané k dané pohonné jednotce funkčnost všech připojených vnějších vedení a připojení. Pro přípravu letounu na provoz provést motorovou zkoušku s ověřením všech mechanických hodnot dané pohonné jednotky</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Montáž skupin motoru včetně skupin horkých částí, reduktorů a agregátů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Demontovat/namontovat na letadlovou pohonnou jednotku funkčně navazující agregáty</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Demontovat/smontovat jednotlivé agregáty a části letadlové pohonné jednotky</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Provádění pravidelných servisních činností v oblasti letecké techniky</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a) Vyhledat v technické dokumentaci úkony pro provádění pravidelných servisních prohlídek a kontrol pohonných jednotek letadla podle provozních předpisů</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podle provozních předpisů úkony pravidelné servisní prohlídky (kontroly) pohonných jednotek letadla, jejich částí a příslušenství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Předat pohonné jednotky letadla k odstranění nalezených závad či k seřízení výrobci nebo autorizovanému servisu případě překročení oprávnění organizace</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Ústní vysvětlení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Ústní ověření nad technickou dokumentací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w:t>
      </w:r>
    </w:p>
    <w:p>
      <w:pPr>
        <w:pStyle w:val="P32"/>
        <w:framePr w:w="10710" w:h="248" w:hRule="exact" w:wrap="none" w:vAnchor="page" w:hAnchor="margin" w:x="28" w:y="153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http://katalog.nsp.cz/karta_tp.aspx?id_jp=30825&amp;kod_sm1=37).</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pohonných jednotek patří:</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všech i složitých skupin motoru včetně horkých částí a reduktorů, kolektorů vodičů, kabelových ramp apod.</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motorů a agregátů letadel včetně seřizování a provádění funkčních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pro letadla</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motorových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•Zajišťování technického provozu a oprav všech druhů leteckých motorů </w:t>
      </w:r>
    </w:p>
    <w:p>
      <w:pPr>
        <w:pStyle w:val="P33"/>
        <w:framePr w:w="10766" w:h="1837" w:hRule="exact" w:wrap="none" w:vAnchor="page" w:hAnchor="margin" w:x="0" w:y="7443"/>
        <w:rPr>
          <w:rStyle w:val="C3"/>
          <w:rtl w:val="0"/>
        </w:rPr>
      </w:pPr>
    </w:p>
    <w:p>
      <w:pPr>
        <w:pStyle w:val="P35"/>
        <w:framePr w:w="10710" w:h="340" w:hRule="exact" w:wrap="none" w:vAnchor="page" w:hAnchor="margin" w:x="28" w:y="7443"/>
        <w:rPr>
          <w:rStyle w:val="C25"/>
          <w:rtl w:val="0"/>
        </w:rPr>
      </w:pPr>
      <w:r>
        <w:rPr>
          <w:rStyle w:val="C25"/>
          <w:rtl w:val="0"/>
        </w:rPr>
        <w:t>Výsledné hodnocení</w:t>
      </w:r>
    </w:p>
    <w:p>
      <w:pPr>
        <w:keepNext w:val="0"/>
        <w:keepLines w:val="0"/>
        <w:framePr w:w="10766" w:h="1497" w:hRule="exact" w:wrap="none" w:vAnchor="page" w:hAnchor="margin" w:x="0" w:y="7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Počet zkoušejících</w:t>
      </w:r>
    </w:p>
    <w:p>
      <w:pPr>
        <w:keepNext w:val="0"/>
        <w:keepLines w:val="0"/>
        <w:framePr w:w="10766" w:h="103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typu letadla, jehož části budou předmětem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k revizím, údržbě a opravám zvoleného typu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pohonných jednotek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 s. r. o</w:t>
      </w:r>
    </w:p>
    <w:p>
      <w:pPr>
        <w:pStyle w:val="P21"/>
        <w:framePr w:w="7654" w:h="331" w:hRule="exact" w:wrap="none" w:vAnchor="page" w:hAnchor="margin" w:x="28" w:y="15940"/>
        <w:rPr>
          <w:rStyle w:val="C16"/>
          <w:rtl w:val="0"/>
        </w:rPr>
      </w:pPr>
      <w:r>
        <w:rPr>
          <w:rStyle w:val="C16"/>
          <w:rtl w:val="0"/>
        </w:rPr>
        <w:t>Letecký mechanik pro pohonné jednotky, 31.7.2026 13:17:34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A04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5C3A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2006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