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66AA1" Type="http://schemas.openxmlformats.org/officeDocument/2006/relationships/officeDocument" Target="/word/document.xml" /><Relationship Id="coreRDD66AA1" Type="http://schemas.openxmlformats.org/package/2006/relationships/metadata/core-properties" Target="/docProps/core.xml" /><Relationship Id="customRDD66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letadlové agregáty, 17.4.2026 5:54:13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a v technické dokumentaci pro provádění pravidelných prohlídek, kontrol, údržby a oprav letadlových agregátů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postup práce, pracovní prostředky, pomůcky, a způsob ověření závady včetně určení dílů pro výměnu vadných letadlových agregátů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Podle předepsaného postupu prací a kontroly provést zpětnou montáž letově způsobilých agregátů do letounu, včetně kontroly funkčnosti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Komplexně diagnostikovat s použitím přístrojů technický stav a případné závady letadlových systémů, agregátů a jejich částí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postup práce, pracovní prostředky, pomůcky a materiál pro montáž a opravu letadlového agregátu dle technické dokumentace</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způsob (postup) kontroly letadlového agregátu po provedené opravě, údržbě či prohlídce podle dokumentace</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Popsat podle provozního předpisu funkční zkoušku letadlového agregátu</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Demontáž, opravy, seřízení a montáž letadlových agregátů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Demontovat nefunkční letadlový agregát</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Provést opravu nefunkčního letadlového agregátu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Provést potřebná seřízení letadlového agregátu a jeho částí</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Namontovat opravený letadlový agregát</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12"/>
        <w:framePr w:w="6710" w:h="607" w:hRule="exact" w:wrap="none" w:vAnchor="page" w:hAnchor="margin" w:x="45" w:y="12210"/>
        <w:rPr>
          <w:rStyle w:val="C3"/>
          <w:rtl w:val="0"/>
        </w:rPr>
      </w:pPr>
    </w:p>
    <w:p>
      <w:pPr>
        <w:pStyle w:val="P13"/>
        <w:framePr w:w="6658" w:h="480" w:hRule="exact" w:wrap="none" w:vAnchor="page" w:hAnchor="margin" w:x="71" w:y="12266"/>
        <w:rPr>
          <w:rStyle w:val="C11"/>
          <w:rtl w:val="0"/>
        </w:rPr>
      </w:pPr>
      <w:r>
        <w:rPr>
          <w:rStyle w:val="C11"/>
          <w:rtl w:val="0"/>
        </w:rPr>
        <w:t>e) Provést podle provozního předpisu funkční zkoušku opraveného letadlového agregátu</w:t>
      </w:r>
    </w:p>
    <w:p>
      <w:pPr>
        <w:pStyle w:val="P28"/>
        <w:framePr w:w="3921" w:h="607" w:hRule="exact" w:wrap="none" w:vAnchor="page" w:hAnchor="margin" w:x="6800" w:y="12210"/>
        <w:rPr>
          <w:rStyle w:val="C3"/>
          <w:rtl w:val="0"/>
        </w:rPr>
      </w:pPr>
    </w:p>
    <w:p>
      <w:pPr>
        <w:pStyle w:val="P29"/>
        <w:framePr w:w="3839" w:h="480" w:hRule="exact" w:wrap="none" w:vAnchor="page" w:hAnchor="margin" w:x="6856" w:y="12266"/>
        <w:rPr>
          <w:rStyle w:val="C21"/>
          <w:rtl w:val="0"/>
        </w:rPr>
      </w:pPr>
      <w:r>
        <w:rPr>
          <w:rStyle w:val="C21"/>
          <w:rtl w:val="0"/>
        </w:rPr>
        <w:t>Praktické předvedení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Předat nefunkční letadlový agregát k opravě specializovanému pracovišti</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Zkontrolovat po opravě na specializovaném pracovišti hodnoty opraveného letadlového agregátu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Provést záznam montážních prací a vyplnění seřizovacích protokolů</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s využitím dokumentace</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17.4.2026 5:54:13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nad technickou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podle provozních předpisů úkony pravidelné servisní prohlídky (kontroly) letadlových agregátů, jejich částí a příslušenství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letadlové agregáty speciálnímu pracovišti k odstranění nalezených závad či k seřízení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Ústní ověření nad technickou dokumentací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17.4.2026 5:54:13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letadlové agregáty zajišťuje opravy všech druhů letadlových agregátů kromě elektrovybavení a rádiovybavení. Odstraňuje závady letadlových agregátů letadel včetně seřizování a provádění funkčních zkoušek.</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letadlových agregátů patří:</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letadlových agregátů letadel včetně seřizování a provádění funkčních zkoušek.</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složitých výměn agregátů jednotlivých systémů.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•Zajišťování technického provozu a oprav všech druhů letadlových agregátů kromě elektrovybavení a rádiovybavení.</w:t>
      </w:r>
    </w:p>
    <w:p>
      <w:pPr>
        <w:pStyle w:val="P33"/>
        <w:framePr w:w="10766" w:h="1837" w:hRule="exact" w:wrap="none" w:vAnchor="page" w:hAnchor="margin" w:x="0" w:y="6978"/>
        <w:rPr>
          <w:rStyle w:val="C3"/>
          <w:rtl w:val="0"/>
        </w:rPr>
      </w:pPr>
    </w:p>
    <w:p>
      <w:pPr>
        <w:pStyle w:val="P35"/>
        <w:framePr w:w="10710" w:h="340" w:hRule="exact" w:wrap="none" w:vAnchor="page" w:hAnchor="margin" w:x="28" w:y="6978"/>
        <w:rPr>
          <w:rStyle w:val="C25"/>
          <w:rtl w:val="0"/>
        </w:rPr>
      </w:pPr>
      <w:r>
        <w:rPr>
          <w:rStyle w:val="C25"/>
          <w:rtl w:val="0"/>
        </w:rPr>
        <w:t>Výsledné hodnocení</w:t>
      </w:r>
    </w:p>
    <w:p>
      <w:pPr>
        <w:keepNext w:val="0"/>
        <w:keepLines w:val="0"/>
        <w:framePr w:w="10766" w:h="1497" w:hRule="exact" w:wrap="none" w:vAnchor="page" w:hAnchor="margin" w:x="0"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Počet zkoušejících</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17.4.2026 5:54:13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8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k zajištění montáže a seřízení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zařízení k seřízení a opravám leteckých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17.4.2026 5:54:13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17.4.2026 5:54:13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17.4.2026 5:54:13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A5E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2565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EE3E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C15C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