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EC3F3" Type="http://schemas.openxmlformats.org/officeDocument/2006/relationships/officeDocument" Target="/word/document.xml" /><Relationship Id="coreR428EC3F3" Type="http://schemas.openxmlformats.org/package/2006/relationships/metadata/core-properties" Target="/docProps/core.xml" /><Relationship Id="customR428EC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http://katalog.nsp.cz/karta_p.aspx?id_jp=111&amp;kod_sm1=37).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dbát, aby zkouška probíhala dle tohoto hodnoticího standardu a zadání úkolů ověřujících jednotlivé způsobilosti se co možno nejvíce blížilo potřebám praxe.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letadlové agregáty zajišťuje opravy všech druhů letadlových agregátů kromě elektrovybavení a rádiovybavení. Odstraňuje závady letadlových agregátů letadel včetně seřizování a provádění funkčních zkoušek.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letadlových agregátů patří: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•Demontáž, opravy a montáž letadlových agregátů.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•Odstraňování závad a poškození letadlových agregátů letadel včetně seřizování a provádění funkčních zkoušek.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letadlových agregátů.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složitých výměn agregátů jednotlivých systémů.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•Zajišťování technického provozu a oprav všech druhů letadlových agregátů kromě elektrovybavení a rádiovybavení.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strojírenství,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letecká, Kunovice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939F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