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AE210" Type="http://schemas.openxmlformats.org/officeDocument/2006/relationships/officeDocument" Target="/word/document.xml" /><Relationship Id="coreR54FAE210" Type="http://schemas.openxmlformats.org/package/2006/relationships/metadata/core-properties" Target="/docProps/core.xml" /><Relationship Id="customR54FAE2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letadlové agregáty, 30.9.2026 5:02:47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letadlové agregáty, 30.9.2026 5:02:47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letadlové agregáty, 30.9.2026 5:02:47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740" w:h="230" w:hRule="exact" w:wrap="none" w:vAnchor="page" w:hAnchor="margin" w:x="388" w:y="8926"/>
        <w:rPr>
          <w:rStyle w:val="C26"/>
          <w:rtl w:val="0"/>
        </w:rPr>
      </w:pPr>
      <w:r>
        <w:rPr>
          <w:rStyle w:val="C26"/>
          <w:rtl w:val="0"/>
        </w:rPr>
        <w:t>•montáž</w:t>
      </w:r>
    </w:p>
    <w:p>
      <w:pPr>
        <w:pStyle w:val="P37"/>
        <w:framePr w:w="1013" w:h="230" w:hRule="exact" w:wrap="none" w:vAnchor="page" w:hAnchor="margin" w:x="1171" w:y="8926"/>
        <w:rPr>
          <w:rStyle w:val="C26"/>
          <w:rtl w:val="0"/>
        </w:rPr>
      </w:pPr>
      <w:r>
        <w:rPr>
          <w:rStyle w:val="C26"/>
          <w:rtl w:val="0"/>
        </w:rPr>
        <w:t>letadlových</w:t>
      </w:r>
    </w:p>
    <w:p>
      <w:pPr>
        <w:pStyle w:val="P37"/>
        <w:framePr w:w="802" w:h="230" w:hRule="exact" w:wrap="none" w:vAnchor="page" w:hAnchor="margin" w:x="2227"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83" w:h="230" w:hRule="exact" w:wrap="none" w:vAnchor="page" w:hAnchor="margin" w:x="388" w:y="9175"/>
        <w:rPr>
          <w:rStyle w:val="C26"/>
          <w:rtl w:val="0"/>
        </w:rPr>
      </w:pPr>
      <w:r>
        <w:rPr>
          <w:rStyle w:val="C26"/>
          <w:rtl w:val="0"/>
        </w:rPr>
        <w:t>•výměna</w:t>
      </w:r>
    </w:p>
    <w:p>
      <w:pPr>
        <w:pStyle w:val="P37"/>
        <w:framePr w:w="759" w:h="230" w:hRule="exact" w:wrap="none" w:vAnchor="page" w:hAnchor="margin" w:x="1214" w:y="9175"/>
        <w:rPr>
          <w:rStyle w:val="C26"/>
          <w:rtl w:val="0"/>
        </w:rPr>
      </w:pPr>
      <w:r>
        <w:rPr>
          <w:rStyle w:val="C26"/>
          <w:rtl w:val="0"/>
        </w:rPr>
        <w:t>vadných</w:t>
      </w:r>
    </w:p>
    <w:p>
      <w:pPr>
        <w:pStyle w:val="P37"/>
        <w:framePr w:w="1013" w:h="230" w:hRule="exact" w:wrap="none" w:vAnchor="page" w:hAnchor="margin" w:x="2016" w:y="9175"/>
        <w:rPr>
          <w:rStyle w:val="C26"/>
          <w:rtl w:val="0"/>
        </w:rPr>
      </w:pPr>
      <w:r>
        <w:rPr>
          <w:rStyle w:val="C26"/>
          <w:rtl w:val="0"/>
        </w:rPr>
        <w:t>letadlových</w:t>
      </w:r>
    </w:p>
    <w:p>
      <w:pPr>
        <w:pStyle w:val="P37"/>
        <w:framePr w:w="802" w:h="230" w:hRule="exact" w:wrap="none" w:vAnchor="page" w:hAnchor="margin" w:x="3072" w:y="9175"/>
        <w:rPr>
          <w:rStyle w:val="C26"/>
          <w:rtl w:val="0"/>
        </w:rPr>
      </w:pPr>
      <w:r>
        <w:rPr>
          <w:rStyle w:val="C26"/>
          <w:rtl w:val="0"/>
        </w:rPr>
        <w:t>agregátů</w:t>
      </w:r>
    </w:p>
    <w:p>
      <w:pPr>
        <w:pStyle w:val="P37"/>
        <w:framePr w:w="605" w:h="230" w:hRule="exact" w:wrap="none" w:vAnchor="page" w:hAnchor="margin" w:x="3916" w:y="9175"/>
        <w:rPr>
          <w:rStyle w:val="C26"/>
          <w:rtl w:val="0"/>
        </w:rPr>
      </w:pPr>
      <w:r>
        <w:rPr>
          <w:rStyle w:val="C26"/>
          <w:rtl w:val="0"/>
        </w:rPr>
        <w:t>letadel</w:t>
      </w:r>
    </w:p>
    <w:p>
      <w:pPr>
        <w:pStyle w:val="P37"/>
        <w:framePr w:w="605" w:h="230" w:hRule="exact" w:wrap="none" w:vAnchor="page" w:hAnchor="margin" w:x="4564" w:y="9175"/>
        <w:rPr>
          <w:rStyle w:val="C26"/>
          <w:rtl w:val="0"/>
        </w:rPr>
      </w:pPr>
      <w:r>
        <w:rPr>
          <w:rStyle w:val="C26"/>
          <w:rtl w:val="0"/>
        </w:rPr>
        <w:t>včetně</w:t>
      </w:r>
    </w:p>
    <w:p>
      <w:pPr>
        <w:pStyle w:val="P37"/>
        <w:framePr w:w="927" w:h="230" w:hRule="exact" w:wrap="none" w:vAnchor="page" w:hAnchor="margin" w:x="5212" w:y="9175"/>
        <w:rPr>
          <w:rStyle w:val="C26"/>
          <w:rtl w:val="0"/>
        </w:rPr>
      </w:pPr>
      <w:r>
        <w:rPr>
          <w:rStyle w:val="C26"/>
          <w:rtl w:val="0"/>
        </w:rPr>
        <w:t>seřizování</w:t>
      </w:r>
    </w:p>
    <w:p>
      <w:pPr>
        <w:pStyle w:val="P37"/>
        <w:framePr w:w="130" w:h="230" w:hRule="exact" w:wrap="none" w:vAnchor="page" w:hAnchor="margin" w:x="6182" w:y="9175"/>
        <w:rPr>
          <w:rStyle w:val="C26"/>
          <w:rtl w:val="0"/>
        </w:rPr>
      </w:pPr>
      <w:r>
        <w:rPr>
          <w:rStyle w:val="C26"/>
          <w:rtl w:val="0"/>
        </w:rPr>
        <w:t>a</w:t>
      </w:r>
    </w:p>
    <w:p>
      <w:pPr>
        <w:pStyle w:val="P37"/>
        <w:framePr w:w="903" w:h="230" w:hRule="exact" w:wrap="none" w:vAnchor="page" w:hAnchor="margin" w:x="6355" w:y="9175"/>
        <w:rPr>
          <w:rStyle w:val="C26"/>
          <w:rtl w:val="0"/>
        </w:rPr>
      </w:pPr>
      <w:r>
        <w:rPr>
          <w:rStyle w:val="C26"/>
          <w:rtl w:val="0"/>
        </w:rPr>
        <w:t>provádění</w:t>
      </w:r>
    </w:p>
    <w:p>
      <w:pPr>
        <w:pStyle w:val="P37"/>
        <w:framePr w:w="869" w:h="230" w:hRule="exact" w:wrap="none" w:vAnchor="page" w:hAnchor="margin" w:x="7300" w:y="9175"/>
        <w:rPr>
          <w:rStyle w:val="C26"/>
          <w:rtl w:val="0"/>
        </w:rPr>
      </w:pPr>
      <w:r>
        <w:rPr>
          <w:rStyle w:val="C26"/>
          <w:rtl w:val="0"/>
        </w:rPr>
        <w:t>funkčních</w:t>
      </w:r>
    </w:p>
    <w:p>
      <w:pPr>
        <w:pStyle w:val="P37"/>
        <w:framePr w:w="749" w:h="230" w:hRule="exact" w:wrap="none" w:vAnchor="page" w:hAnchor="margin" w:x="8212"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75" w:h="230" w:hRule="exact" w:wrap="none" w:vAnchor="page" w:hAnchor="margin" w:x="388" w:y="9425"/>
        <w:rPr>
          <w:rStyle w:val="C26"/>
          <w:rtl w:val="0"/>
        </w:rPr>
      </w:pPr>
      <w:r>
        <w:rPr>
          <w:rStyle w:val="C26"/>
          <w:rtl w:val="0"/>
        </w:rPr>
        <w:t>•provádění</w:t>
      </w:r>
    </w:p>
    <w:p>
      <w:pPr>
        <w:pStyle w:val="P37"/>
        <w:framePr w:w="1013" w:h="230" w:hRule="exact" w:wrap="none" w:vAnchor="page" w:hAnchor="margin" w:x="1406" w:y="9425"/>
        <w:rPr>
          <w:rStyle w:val="C26"/>
          <w:rtl w:val="0"/>
        </w:rPr>
      </w:pPr>
      <w:r>
        <w:rPr>
          <w:rStyle w:val="C26"/>
          <w:rtl w:val="0"/>
        </w:rPr>
        <w:t>diagnostiky</w:t>
      </w:r>
    </w:p>
    <w:p>
      <w:pPr>
        <w:pStyle w:val="P37"/>
        <w:framePr w:w="1013" w:h="230" w:hRule="exact" w:wrap="none" w:vAnchor="page" w:hAnchor="margin" w:x="2462" w:y="9425"/>
        <w:rPr>
          <w:rStyle w:val="C26"/>
          <w:rtl w:val="0"/>
        </w:rPr>
      </w:pPr>
      <w:r>
        <w:rPr>
          <w:rStyle w:val="C26"/>
          <w:rtl w:val="0"/>
        </w:rPr>
        <w:t>letadlových</w:t>
      </w:r>
    </w:p>
    <w:p>
      <w:pPr>
        <w:pStyle w:val="P37"/>
        <w:framePr w:w="802" w:h="230" w:hRule="exact" w:wrap="none" w:vAnchor="page" w:hAnchor="margin" w:x="3518"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706" w:h="230" w:hRule="exact" w:wrap="none" w:vAnchor="page" w:hAnchor="margin" w:x="388" w:y="10145"/>
        <w:rPr>
          <w:rStyle w:val="C26"/>
          <w:rtl w:val="0"/>
        </w:rPr>
      </w:pPr>
      <w:r>
        <w:rPr>
          <w:rStyle w:val="C26"/>
          <w:rtl w:val="0"/>
        </w:rPr>
        <w:t>•olejový</w:t>
      </w:r>
    </w:p>
    <w:p>
      <w:pPr>
        <w:pStyle w:val="P37"/>
        <w:framePr w:w="692" w:h="230" w:hRule="exact" w:wrap="none" w:vAnchor="page" w:hAnchor="margin" w:x="1137"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351" w:h="230" w:hRule="exact" w:wrap="none" w:vAnchor="page" w:hAnchor="margin" w:x="388" w:y="10395"/>
        <w:rPr>
          <w:rStyle w:val="C26"/>
          <w:rtl w:val="0"/>
        </w:rPr>
      </w:pPr>
      <w:r>
        <w:rPr>
          <w:rStyle w:val="C26"/>
          <w:rtl w:val="0"/>
        </w:rPr>
        <w:t>•filtr</w:t>
      </w:r>
    </w:p>
    <w:p>
      <w:pPr>
        <w:pStyle w:val="P37"/>
        <w:framePr w:w="1157" w:h="230" w:hRule="exact" w:wrap="none" w:vAnchor="page" w:hAnchor="margin" w:x="782" w:y="10395"/>
        <w:rPr>
          <w:rStyle w:val="C26"/>
          <w:rtl w:val="0"/>
        </w:rPr>
      </w:pPr>
      <w:r>
        <w:rPr>
          <w:rStyle w:val="C26"/>
          <w:rtl w:val="0"/>
        </w:rPr>
        <w:t>odmrazovací</w:t>
      </w:r>
    </w:p>
    <w:p>
      <w:pPr>
        <w:pStyle w:val="P37"/>
        <w:framePr w:w="749" w:h="230" w:hRule="exact" w:wrap="none" w:vAnchor="page" w:hAnchor="margin" w:x="1982"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831" w:h="230" w:hRule="exact" w:wrap="none" w:vAnchor="page" w:hAnchor="margin" w:x="388" w:y="10644"/>
        <w:rPr>
          <w:rStyle w:val="C26"/>
          <w:rtl w:val="0"/>
        </w:rPr>
      </w:pPr>
      <w:r>
        <w:rPr>
          <w:rStyle w:val="C26"/>
          <w:rtl w:val="0"/>
        </w:rPr>
        <w:t>•ukazatel</w:t>
      </w:r>
    </w:p>
    <w:p>
      <w:pPr>
        <w:pStyle w:val="P37"/>
        <w:framePr w:w="605" w:h="230" w:hRule="exact" w:wrap="none" w:vAnchor="page" w:hAnchor="margin" w:x="1262"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74" w:h="230" w:hRule="exact" w:wrap="none" w:vAnchor="page" w:hAnchor="margin" w:x="388" w:y="10894"/>
        <w:rPr>
          <w:rStyle w:val="C26"/>
          <w:rtl w:val="0"/>
        </w:rPr>
      </w:pPr>
      <w:r>
        <w:rPr>
          <w:rStyle w:val="C26"/>
          <w:rtl w:val="0"/>
        </w:rPr>
        <w:t>•regulátor</w:t>
      </w:r>
    </w:p>
    <w:p>
      <w:pPr>
        <w:pStyle w:val="P37"/>
        <w:framePr w:w="437" w:h="230" w:hRule="exact" w:wrap="none" w:vAnchor="page" w:hAnchor="margin" w:x="1305" w:y="10894"/>
        <w:rPr>
          <w:rStyle w:val="C26"/>
          <w:rtl w:val="0"/>
        </w:rPr>
      </w:pPr>
      <w:r>
        <w:rPr>
          <w:rStyle w:val="C26"/>
          <w:rtl w:val="0"/>
        </w:rPr>
        <w:t>tlaku</w:t>
      </w:r>
    </w:p>
    <w:p>
      <w:pPr>
        <w:pStyle w:val="P37"/>
        <w:framePr w:w="538" w:h="230" w:hRule="exact" w:wrap="none" w:vAnchor="page" w:hAnchor="margin" w:x="1785"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86"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452" w:h="230" w:hRule="exact" w:wrap="none" w:vAnchor="page" w:hAnchor="margin" w:x="388" w:y="11393"/>
        <w:rPr>
          <w:rStyle w:val="C26"/>
          <w:rtl w:val="0"/>
        </w:rPr>
      </w:pPr>
      <w:r>
        <w:rPr>
          <w:rStyle w:val="C26"/>
          <w:rtl w:val="0"/>
        </w:rPr>
        <w:t>•kolo</w:t>
      </w:r>
    </w:p>
    <w:p>
      <w:pPr>
        <w:pStyle w:val="P37"/>
        <w:framePr w:w="692" w:h="230" w:hRule="exact" w:wrap="none" w:vAnchor="page" w:hAnchor="margin" w:x="883"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706" w:h="230" w:hRule="exact" w:wrap="none" w:vAnchor="page" w:hAnchor="margin" w:x="388" w:y="11643"/>
        <w:rPr>
          <w:rStyle w:val="C26"/>
          <w:rtl w:val="0"/>
        </w:rPr>
      </w:pPr>
      <w:r>
        <w:rPr>
          <w:rStyle w:val="C26"/>
          <w:rtl w:val="0"/>
        </w:rPr>
        <w:t>•chladič</w:t>
      </w:r>
    </w:p>
    <w:p>
      <w:pPr>
        <w:pStyle w:val="P37"/>
        <w:framePr w:w="437" w:h="230" w:hRule="exact" w:wrap="none" w:vAnchor="page" w:hAnchor="margin" w:x="1137"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452" w:h="230" w:hRule="exact" w:wrap="none" w:vAnchor="page" w:hAnchor="margin" w:x="388" w:y="11892"/>
        <w:rPr>
          <w:rStyle w:val="C26"/>
          <w:rtl w:val="0"/>
        </w:rPr>
      </w:pPr>
      <w:r>
        <w:rPr>
          <w:rStyle w:val="C26"/>
          <w:rtl w:val="0"/>
        </w:rPr>
        <w:t>•kolo</w:t>
      </w:r>
    </w:p>
    <w:p>
      <w:pPr>
        <w:pStyle w:val="P37"/>
        <w:framePr w:w="548" w:h="230" w:hRule="exact" w:wrap="none" w:vAnchor="page" w:hAnchor="margin" w:x="883"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961"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706"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941"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119"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831" w:h="230" w:hRule="exact" w:wrap="none" w:vAnchor="page" w:hAnchor="margin" w:x="388" w:y="13140"/>
        <w:rPr>
          <w:rStyle w:val="C26"/>
          <w:rtl w:val="0"/>
        </w:rPr>
      </w:pPr>
      <w:r>
        <w:rPr>
          <w:rStyle w:val="C26"/>
          <w:rtl w:val="0"/>
        </w:rPr>
        <w:t>•ukazatel</w:t>
      </w:r>
    </w:p>
    <w:p>
      <w:pPr>
        <w:pStyle w:val="P37"/>
        <w:framePr w:w="605" w:h="230" w:hRule="exact" w:wrap="none" w:vAnchor="page" w:hAnchor="margin" w:x="1262"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97" w:h="230" w:hRule="exact" w:wrap="none" w:vAnchor="page" w:hAnchor="margin" w:x="388" w:y="13390"/>
        <w:rPr>
          <w:rStyle w:val="C26"/>
          <w:rtl w:val="0"/>
        </w:rPr>
      </w:pPr>
      <w:r>
        <w:rPr>
          <w:rStyle w:val="C26"/>
          <w:rtl w:val="0"/>
        </w:rPr>
        <w:t>•vysílač</w:t>
      </w:r>
    </w:p>
    <w:p>
      <w:pPr>
        <w:pStyle w:val="P37"/>
        <w:framePr w:w="605" w:h="230" w:hRule="exact" w:wrap="none" w:vAnchor="page" w:hAnchor="margin" w:x="1128" w:y="13390"/>
        <w:rPr>
          <w:rStyle w:val="C26"/>
          <w:rtl w:val="0"/>
        </w:rPr>
      </w:pPr>
      <w:r>
        <w:rPr>
          <w:rStyle w:val="C26"/>
          <w:rtl w:val="0"/>
        </w:rPr>
        <w:t>teploty</w:t>
      </w:r>
    </w:p>
    <w:p>
      <w:pPr>
        <w:pStyle w:val="P37"/>
        <w:framePr w:w="385" w:h="230" w:hRule="exact" w:wrap="none" w:vAnchor="page" w:hAnchor="margin" w:x="1776" w:y="13390"/>
        <w:rPr>
          <w:rStyle w:val="C26"/>
          <w:rtl w:val="0"/>
        </w:rPr>
      </w:pPr>
      <w:r>
        <w:rPr>
          <w:rStyle w:val="C26"/>
          <w:rtl w:val="0"/>
        </w:rPr>
        <w:t>hlav</w:t>
      </w:r>
    </w:p>
    <w:p>
      <w:pPr>
        <w:pStyle w:val="P37"/>
        <w:framePr w:w="481" w:h="230" w:hRule="exact" w:wrap="none" w:vAnchor="page" w:hAnchor="margin" w:x="2203"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831" w:h="230" w:hRule="exact" w:wrap="none" w:vAnchor="page" w:hAnchor="margin" w:x="388" w:y="13639"/>
        <w:rPr>
          <w:rStyle w:val="C26"/>
          <w:rtl w:val="0"/>
        </w:rPr>
      </w:pPr>
      <w:r>
        <w:rPr>
          <w:rStyle w:val="C26"/>
          <w:rtl w:val="0"/>
        </w:rPr>
        <w:t>•ukazatel</w:t>
      </w:r>
    </w:p>
    <w:p>
      <w:pPr>
        <w:pStyle w:val="P37"/>
        <w:framePr w:w="989" w:h="230" w:hRule="exact" w:wrap="none" w:vAnchor="page" w:hAnchor="margin" w:x="1262"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831" w:h="230" w:hRule="exact" w:wrap="none" w:vAnchor="page" w:hAnchor="margin" w:x="388" w:y="13889"/>
        <w:rPr>
          <w:rStyle w:val="C26"/>
          <w:rtl w:val="0"/>
        </w:rPr>
      </w:pPr>
      <w:r>
        <w:rPr>
          <w:rStyle w:val="C26"/>
          <w:rtl w:val="0"/>
        </w:rPr>
        <w:t>•ukazatel</w:t>
      </w:r>
    </w:p>
    <w:p>
      <w:pPr>
        <w:pStyle w:val="P37"/>
        <w:framePr w:w="605" w:h="230" w:hRule="exact" w:wrap="none" w:vAnchor="page" w:hAnchor="margin" w:x="1262" w:y="13889"/>
        <w:rPr>
          <w:rStyle w:val="C26"/>
          <w:rtl w:val="0"/>
        </w:rPr>
      </w:pPr>
      <w:r>
        <w:rPr>
          <w:rStyle w:val="C26"/>
          <w:rtl w:val="0"/>
        </w:rPr>
        <w:t>polohy</w:t>
      </w:r>
    </w:p>
    <w:p>
      <w:pPr>
        <w:pStyle w:val="P37"/>
        <w:framePr w:w="591" w:h="230" w:hRule="exact" w:wrap="none" w:vAnchor="page" w:hAnchor="margin" w:x="1910"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831" w:h="230" w:hRule="exact" w:wrap="none" w:vAnchor="page" w:hAnchor="margin" w:x="388" w:y="14139"/>
        <w:rPr>
          <w:rStyle w:val="C26"/>
          <w:rtl w:val="0"/>
        </w:rPr>
      </w:pPr>
      <w:r>
        <w:rPr>
          <w:rStyle w:val="C26"/>
          <w:rtl w:val="0"/>
        </w:rPr>
        <w:t>•ukazatel</w:t>
      </w:r>
    </w:p>
    <w:p>
      <w:pPr>
        <w:pStyle w:val="P37"/>
        <w:framePr w:w="605" w:h="230" w:hRule="exact" w:wrap="none" w:vAnchor="page" w:hAnchor="margin" w:x="1262" w:y="14139"/>
        <w:rPr>
          <w:rStyle w:val="C26"/>
          <w:rtl w:val="0"/>
        </w:rPr>
      </w:pPr>
      <w:r>
        <w:rPr>
          <w:rStyle w:val="C26"/>
          <w:rtl w:val="0"/>
        </w:rPr>
        <w:t>polohy</w:t>
      </w:r>
    </w:p>
    <w:p>
      <w:pPr>
        <w:pStyle w:val="P37"/>
        <w:framePr w:w="869" w:h="230" w:hRule="exact" w:wrap="none" w:vAnchor="page" w:hAnchor="margin" w:x="1910"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850" w:h="230" w:hRule="exact" w:wrap="none" w:vAnchor="page" w:hAnchor="margin" w:x="388" w:y="14388"/>
        <w:rPr>
          <w:rStyle w:val="C26"/>
          <w:rtl w:val="0"/>
        </w:rPr>
      </w:pPr>
      <w:r>
        <w:rPr>
          <w:rStyle w:val="C26"/>
          <w:rtl w:val="0"/>
        </w:rPr>
        <w:t>•pracovní</w:t>
      </w:r>
    </w:p>
    <w:p>
      <w:pPr>
        <w:pStyle w:val="P37"/>
        <w:framePr w:w="481" w:h="230" w:hRule="exact" w:wrap="none" w:vAnchor="page" w:hAnchor="margin" w:x="1281" w:y="14388"/>
        <w:rPr>
          <w:rStyle w:val="C26"/>
          <w:rtl w:val="0"/>
        </w:rPr>
      </w:pPr>
      <w:r>
        <w:rPr>
          <w:rStyle w:val="C26"/>
          <w:rtl w:val="0"/>
        </w:rPr>
        <w:t>válec</w:t>
      </w:r>
    </w:p>
    <w:p>
      <w:pPr>
        <w:pStyle w:val="P37"/>
        <w:framePr w:w="591" w:h="230" w:hRule="exact" w:wrap="none" w:vAnchor="page" w:hAnchor="margin" w:x="1804"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850" w:h="230" w:hRule="exact" w:wrap="none" w:vAnchor="page" w:hAnchor="margin" w:x="388" w:y="14638"/>
        <w:rPr>
          <w:rStyle w:val="C26"/>
          <w:rtl w:val="0"/>
        </w:rPr>
      </w:pPr>
      <w:r>
        <w:rPr>
          <w:rStyle w:val="C26"/>
          <w:rtl w:val="0"/>
        </w:rPr>
        <w:t>•pracovní</w:t>
      </w:r>
    </w:p>
    <w:p>
      <w:pPr>
        <w:pStyle w:val="P37"/>
        <w:framePr w:w="481" w:h="230" w:hRule="exact" w:wrap="none" w:vAnchor="page" w:hAnchor="margin" w:x="1281" w:y="14638"/>
        <w:rPr>
          <w:rStyle w:val="C26"/>
          <w:rtl w:val="0"/>
        </w:rPr>
      </w:pPr>
      <w:r>
        <w:rPr>
          <w:rStyle w:val="C26"/>
          <w:rtl w:val="0"/>
        </w:rPr>
        <w:t>válec</w:t>
      </w:r>
    </w:p>
    <w:p>
      <w:pPr>
        <w:pStyle w:val="P37"/>
        <w:framePr w:w="869" w:h="230" w:hRule="exact" w:wrap="none" w:vAnchor="page" w:hAnchor="margin" w:x="1804"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73" w:h="230" w:hRule="exact" w:wrap="none" w:vAnchor="page" w:hAnchor="margin" w:x="388" w:y="14887"/>
        <w:rPr>
          <w:rStyle w:val="C26"/>
          <w:rtl w:val="0"/>
        </w:rPr>
      </w:pPr>
      <w:r>
        <w:rPr>
          <w:rStyle w:val="C26"/>
          <w:rtl w:val="0"/>
        </w:rPr>
        <w:t>•ovladač</w:t>
      </w:r>
    </w:p>
    <w:p>
      <w:pPr>
        <w:pStyle w:val="P37"/>
        <w:framePr w:w="869" w:h="230" w:hRule="exact" w:wrap="none" w:vAnchor="page" w:hAnchor="margin" w:x="1204"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73" w:h="230" w:hRule="exact" w:wrap="none" w:vAnchor="page" w:hAnchor="margin" w:x="388" w:y="15137"/>
        <w:rPr>
          <w:rStyle w:val="C26"/>
          <w:rtl w:val="0"/>
        </w:rPr>
      </w:pPr>
      <w:r>
        <w:rPr>
          <w:rStyle w:val="C26"/>
          <w:rtl w:val="0"/>
        </w:rPr>
        <w:t>•ovládač</w:t>
      </w:r>
    </w:p>
    <w:p>
      <w:pPr>
        <w:pStyle w:val="P37"/>
        <w:framePr w:w="591" w:h="230" w:hRule="exact" w:wrap="none" w:vAnchor="page" w:hAnchor="margin" w:x="1204"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807" w:h="230" w:hRule="exact" w:wrap="none" w:vAnchor="page" w:hAnchor="margin" w:x="388" w:y="15387"/>
        <w:rPr>
          <w:rStyle w:val="C26"/>
          <w:rtl w:val="0"/>
        </w:rPr>
      </w:pPr>
      <w:r>
        <w:rPr>
          <w:rStyle w:val="C26"/>
          <w:rtl w:val="0"/>
        </w:rPr>
        <w:t>•palivový</w:t>
      </w:r>
    </w:p>
    <w:p>
      <w:pPr>
        <w:pStyle w:val="P37"/>
        <w:framePr w:w="284" w:h="230" w:hRule="exact" w:wrap="none" w:vAnchor="page" w:hAnchor="margin" w:x="1238"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831" w:h="230" w:hRule="exact" w:wrap="none" w:vAnchor="page" w:hAnchor="margin" w:x="388" w:y="15636"/>
        <w:rPr>
          <w:rStyle w:val="C26"/>
          <w:rtl w:val="0"/>
        </w:rPr>
      </w:pPr>
      <w:r>
        <w:rPr>
          <w:rStyle w:val="C26"/>
          <w:rtl w:val="0"/>
        </w:rPr>
        <w:t>•ovládací</w:t>
      </w:r>
    </w:p>
    <w:p>
      <w:pPr>
        <w:pStyle w:val="P37"/>
        <w:framePr w:w="658" w:h="230" w:hRule="exact" w:wrap="none" w:vAnchor="page" w:hAnchor="margin" w:x="1262"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 letecká mechanička pro letadlové agregáty, 30.9.2026 5:02:47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•ukazatel</w:t>
      </w:r>
    </w:p>
    <w:p>
      <w:pPr>
        <w:pStyle w:val="P37"/>
        <w:framePr w:w="437" w:h="230" w:hRule="exact" w:wrap="none" w:vAnchor="page" w:hAnchor="margin" w:x="1262"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96" w:h="230" w:hRule="exact" w:wrap="none" w:vAnchor="page" w:hAnchor="margin" w:x="388" w:y="2423"/>
        <w:rPr>
          <w:rStyle w:val="C26"/>
          <w:rtl w:val="0"/>
        </w:rPr>
      </w:pPr>
      <w:r>
        <w:rPr>
          <w:rStyle w:val="C26"/>
          <w:rtl w:val="0"/>
        </w:rPr>
        <w:t>•hlášič</w:t>
      </w:r>
    </w:p>
    <w:p>
      <w:pPr>
        <w:pStyle w:val="P37"/>
        <w:framePr w:w="625" w:h="230" w:hRule="exact" w:wrap="none" w:vAnchor="page" w:hAnchor="margin" w:x="1027"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97" w:h="230" w:hRule="exact" w:wrap="none" w:vAnchor="page" w:hAnchor="margin" w:x="388" w:y="2673"/>
        <w:rPr>
          <w:rStyle w:val="C26"/>
          <w:rtl w:val="0"/>
        </w:rPr>
      </w:pPr>
      <w:r>
        <w:rPr>
          <w:rStyle w:val="C26"/>
          <w:rtl w:val="0"/>
        </w:rPr>
        <w:t>•vysílač</w:t>
      </w:r>
    </w:p>
    <w:p>
      <w:pPr>
        <w:pStyle w:val="P37"/>
        <w:framePr w:w="605" w:h="230" w:hRule="exact" w:wrap="none" w:vAnchor="page" w:hAnchor="margin" w:x="1128"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74" w:h="230" w:hRule="exact" w:wrap="none" w:vAnchor="page" w:hAnchor="margin" w:x="388" w:y="2922"/>
        <w:rPr>
          <w:rStyle w:val="C26"/>
          <w:rtl w:val="0"/>
        </w:rPr>
      </w:pPr>
      <w:r>
        <w:rPr>
          <w:rStyle w:val="C26"/>
          <w:rtl w:val="0"/>
        </w:rPr>
        <w:t>•regulátor</w:t>
      </w:r>
    </w:p>
    <w:p>
      <w:pPr>
        <w:pStyle w:val="P37"/>
        <w:framePr w:w="437" w:h="230" w:hRule="exact" w:wrap="none" w:vAnchor="page" w:hAnchor="margin" w:x="1305" w:y="2922"/>
        <w:rPr>
          <w:rStyle w:val="C26"/>
          <w:rtl w:val="0"/>
        </w:rPr>
      </w:pPr>
      <w:r>
        <w:rPr>
          <w:rStyle w:val="C26"/>
          <w:rtl w:val="0"/>
        </w:rPr>
        <w:t>tlaku</w:t>
      </w:r>
    </w:p>
    <w:p>
      <w:pPr>
        <w:pStyle w:val="P37"/>
        <w:framePr w:w="759" w:h="230" w:hRule="exact" w:wrap="none" w:vAnchor="page" w:hAnchor="margin" w:x="1785"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629"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93"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706" w:h="230" w:hRule="exact" w:wrap="none" w:vAnchor="page" w:hAnchor="margin" w:x="388" w:y="3671"/>
        <w:rPr>
          <w:rStyle w:val="C26"/>
          <w:rtl w:val="0"/>
        </w:rPr>
      </w:pPr>
      <w:r>
        <w:rPr>
          <w:rStyle w:val="C26"/>
          <w:rtl w:val="0"/>
        </w:rPr>
        <w:t>•olejový</w:t>
      </w:r>
    </w:p>
    <w:p>
      <w:pPr>
        <w:pStyle w:val="P37"/>
        <w:framePr w:w="284" w:h="230" w:hRule="exact" w:wrap="none" w:vAnchor="page" w:hAnchor="margin" w:x="1137"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72"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841" w:h="230" w:hRule="exact" w:wrap="none" w:vAnchor="page" w:hAnchor="margin" w:x="388" w:y="4170"/>
        <w:rPr>
          <w:rStyle w:val="C26"/>
          <w:rtl w:val="0"/>
        </w:rPr>
      </w:pPr>
      <w:r>
        <w:rPr>
          <w:rStyle w:val="C26"/>
          <w:rtl w:val="0"/>
        </w:rPr>
        <w:t>•směrový</w:t>
      </w:r>
    </w:p>
    <w:p>
      <w:pPr>
        <w:pStyle w:val="P37"/>
        <w:framePr w:w="927" w:h="230" w:hRule="exact" w:wrap="none" w:vAnchor="page" w:hAnchor="margin" w:x="1272"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850" w:h="230" w:hRule="exact" w:wrap="none" w:vAnchor="page" w:hAnchor="margin" w:x="388" w:y="4420"/>
        <w:rPr>
          <w:rStyle w:val="C26"/>
          <w:rtl w:val="0"/>
        </w:rPr>
      </w:pPr>
      <w:r>
        <w:rPr>
          <w:rStyle w:val="C26"/>
          <w:rtl w:val="0"/>
        </w:rPr>
        <w:t>•tlakoměr</w:t>
      </w:r>
    </w:p>
    <w:p>
      <w:pPr>
        <w:pStyle w:val="P37"/>
        <w:framePr w:w="562" w:h="230" w:hRule="exact" w:wrap="none" w:vAnchor="page" w:hAnchor="margin" w:x="1281" w:y="4420"/>
        <w:rPr>
          <w:rStyle w:val="C26"/>
          <w:rtl w:val="0"/>
        </w:rPr>
      </w:pPr>
      <w:r>
        <w:rPr>
          <w:rStyle w:val="C26"/>
          <w:rtl w:val="0"/>
        </w:rPr>
        <w:t>plnění</w:t>
      </w:r>
    </w:p>
    <w:p>
      <w:pPr>
        <w:pStyle w:val="P37"/>
        <w:framePr w:w="639" w:h="230" w:hRule="exact" w:wrap="none" w:vAnchor="page" w:hAnchor="margin" w:x="1886"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148" w:h="230" w:hRule="exact" w:wrap="none" w:vAnchor="page" w:hAnchor="margin" w:x="388" w:y="4669"/>
        <w:rPr>
          <w:rStyle w:val="C26"/>
          <w:rtl w:val="0"/>
        </w:rPr>
      </w:pPr>
      <w:r>
        <w:rPr>
          <w:rStyle w:val="C26"/>
          <w:rtl w:val="0"/>
        </w:rPr>
        <w:t>•nastřikovací</w:t>
      </w:r>
    </w:p>
    <w:p>
      <w:pPr>
        <w:pStyle w:val="P37"/>
        <w:framePr w:w="783" w:h="230" w:hRule="exact" w:wrap="none" w:vAnchor="page" w:hAnchor="margin" w:x="1579"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 letecká mechanička pro letadlové agregáty, 30.9.2026 5:02:47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letadlové agregáty, 30.9.2026 5:02:47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letadlové agregáty, 30.9.2026 5:02:48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letadlové agregáty, 30.9.2026 5:02:48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9AE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87F5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DECD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