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4DFED6" Type="http://schemas.openxmlformats.org/officeDocument/2006/relationships/officeDocument" Target="/word/document.xml" /><Relationship Id="coreR6F4DFED6" Type="http://schemas.openxmlformats.org/package/2006/relationships/metadata/core-properties" Target="/docProps/core.xml" /><Relationship Id="customR6F4DFE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Analytik/analytička provozu velkoobchodu (kód: 66-034-N)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provozu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Předkládání návrhů opatření ke zlepšení finanční situace provozu velkoobchodu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cenových limitů a pravidel pro stanovování cen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dodržování platebních podmínek ze strany odběratelů a dodržování obchodních podmínek ze strany podporovaných dodavatelů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Analytik/analytička provozu velkoobchodu, 28.5.2026 2:34:29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provozu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druhy možných nákladů souvisejících s provozem velkoobchodu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Sestavit nákladovou křivku za jednotlivé období a stanovit základní oblasti pro možnou úsporu nákladů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Zhodnotit hospodářský výsledek za zvolené období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Vypočítat produktivitu práce v závislosti na současném počtu zaměstnanců a obratu prodeje za dané období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Vytvořit grafickým znázorněním vývojovou křivku cen komodity (kategorie) výrobku za zvolené období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Sestavit přehled sestupnosti jednotlivých položek majetku podle jejich náročnosti na náklady</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Navrhnout novou investici na pořízení nového majetku, včetně výpočtu návratnosti investice a přínosu pro provoz velkoobchodu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a 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Sestavit přehled nákladovosti jednotlivých zařízení a porovnat výši pravidelně vložených nákladů do majetku s alternativou nové investice</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w:t>
      </w:r>
    </w:p>
    <w:p>
      <w:pPr>
        <w:pStyle w:val="P12"/>
        <w:framePr w:w="6710" w:h="831" w:hRule="exact" w:wrap="none" w:vAnchor="page" w:hAnchor="margin" w:x="45" w:y="8151"/>
        <w:rPr>
          <w:rStyle w:val="C3"/>
          <w:rtl w:val="0"/>
        </w:rPr>
      </w:pPr>
    </w:p>
    <w:p>
      <w:pPr>
        <w:pStyle w:val="P13"/>
        <w:framePr w:w="6658" w:h="704" w:hRule="exact" w:wrap="none" w:vAnchor="page" w:hAnchor="margin" w:x="71" w:y="8207"/>
        <w:rPr>
          <w:rStyle w:val="C11"/>
          <w:rtl w:val="0"/>
        </w:rPr>
      </w:pPr>
      <w:r>
        <w:rPr>
          <w:rStyle w:val="C11"/>
          <w:rtl w:val="0"/>
        </w:rPr>
        <w:t>i) Sestavit databázi vozového parku a způsobu logistiky zboží ke konečnému zákazníkovi a zhodnotit optimální strukturu vozidel s cílem minimalizace nákladů</w:t>
      </w:r>
    </w:p>
    <w:p>
      <w:pPr>
        <w:pStyle w:val="P28"/>
        <w:framePr w:w="3921" w:h="831" w:hRule="exact" w:wrap="none" w:vAnchor="page" w:hAnchor="margin" w:x="6800" w:y="8151"/>
        <w:rPr>
          <w:rStyle w:val="C3"/>
          <w:rtl w:val="0"/>
        </w:rPr>
      </w:pPr>
    </w:p>
    <w:p>
      <w:pPr>
        <w:pStyle w:val="P29"/>
        <w:framePr w:w="3839" w:h="704" w:hRule="exact" w:wrap="none" w:vAnchor="page" w:hAnchor="margin" w:x="6856" w:y="8207"/>
        <w:rPr>
          <w:rStyle w:val="C21"/>
          <w:rtl w:val="0"/>
        </w:rPr>
      </w:pPr>
      <w:r>
        <w:rPr>
          <w:rStyle w:val="C21"/>
          <w:rtl w:val="0"/>
        </w:rPr>
        <w:t>Praktické předvedení a ústní ověření</w:t>
      </w:r>
    </w:p>
    <w:p>
      <w:pPr>
        <w:pStyle w:val="P32"/>
        <w:framePr w:w="10710" w:h="248" w:hRule="exact" w:wrap="none" w:vAnchor="page" w:hAnchor="margin" w:x="28" w:y="9096"/>
        <w:rPr>
          <w:rStyle w:val="C23"/>
          <w:rtl w:val="0"/>
        </w:rPr>
      </w:pPr>
      <w:r>
        <w:rPr>
          <w:rStyle w:val="C23"/>
          <w:rtl w:val="0"/>
        </w:rPr>
        <w:t>Je třeba splnit všechna kritéria.</w:t>
      </w:r>
    </w:p>
    <w:p>
      <w:pPr>
        <w:pStyle w:val="P23"/>
        <w:framePr w:w="10710" w:h="340" w:hRule="exact" w:wrap="none" w:vAnchor="page" w:hAnchor="margin" w:x="28" w:y="9532"/>
        <w:rPr>
          <w:rStyle w:val="C18"/>
          <w:rtl w:val="0"/>
        </w:rPr>
      </w:pPr>
      <w:r>
        <w:rPr>
          <w:rStyle w:val="C18"/>
          <w:rtl w:val="0"/>
        </w:rPr>
        <w:t>Předkládání návrhů opatření ke zlepšení finanční situace provozu velkoobchodu</w:t>
      </w:r>
    </w:p>
    <w:p>
      <w:pPr>
        <w:pStyle w:val="P24"/>
        <w:framePr w:w="6713" w:h="376" w:hRule="exact" w:wrap="none" w:vAnchor="page" w:hAnchor="margin" w:x="45" w:y="9971"/>
        <w:rPr>
          <w:rStyle w:val="C3"/>
          <w:rtl w:val="0"/>
        </w:rPr>
      </w:pPr>
    </w:p>
    <w:p>
      <w:pPr>
        <w:pStyle w:val="P25"/>
        <w:framePr w:w="6661" w:h="249" w:hRule="exact" w:wrap="none" w:vAnchor="page" w:hAnchor="margin" w:x="71" w:y="10042"/>
        <w:rPr>
          <w:rStyle w:val="C19"/>
          <w:rtl w:val="0"/>
        </w:rPr>
      </w:pPr>
      <w:r>
        <w:rPr>
          <w:rStyle w:val="C19"/>
          <w:rtl w:val="0"/>
        </w:rPr>
        <w:t>Kritéria hodnocení</w:t>
      </w:r>
    </w:p>
    <w:p>
      <w:pPr>
        <w:pStyle w:val="P26"/>
        <w:framePr w:w="3918" w:h="376" w:hRule="exact" w:wrap="none" w:vAnchor="page" w:hAnchor="margin" w:x="6803" w:y="9971"/>
        <w:rPr>
          <w:rStyle w:val="C3"/>
          <w:rtl w:val="0"/>
        </w:rPr>
      </w:pPr>
    </w:p>
    <w:p>
      <w:pPr>
        <w:pStyle w:val="P27"/>
        <w:framePr w:w="3836" w:h="249" w:hRule="exact" w:wrap="none" w:vAnchor="page" w:hAnchor="margin" w:x="6859" w:y="10042"/>
        <w:rPr>
          <w:rStyle w:val="C20"/>
          <w:rtl w:val="0"/>
        </w:rPr>
      </w:pPr>
      <w:r>
        <w:rPr>
          <w:rStyle w:val="C20"/>
          <w:rtl w:val="0"/>
        </w:rPr>
        <w:t>Způsoby ověření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a) Stanovit možné alternativy a způsoby investování a definovat základní přínosy zvolených možností</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Praktické předvedení</w:t>
      </w:r>
    </w:p>
    <w:p>
      <w:pPr>
        <w:pStyle w:val="P16"/>
        <w:framePr w:w="6710" w:h="376" w:hRule="exact" w:wrap="none" w:vAnchor="page" w:hAnchor="margin" w:x="45" w:y="10954"/>
        <w:rPr>
          <w:rStyle w:val="C3"/>
          <w:rtl w:val="0"/>
        </w:rPr>
      </w:pPr>
    </w:p>
    <w:p>
      <w:pPr>
        <w:pStyle w:val="P17"/>
        <w:framePr w:w="6658" w:h="249" w:hRule="exact" w:wrap="none" w:vAnchor="page" w:hAnchor="margin" w:x="71" w:y="11010"/>
        <w:rPr>
          <w:rStyle w:val="C13"/>
          <w:rtl w:val="0"/>
        </w:rPr>
      </w:pPr>
      <w:r>
        <w:rPr>
          <w:rStyle w:val="C13"/>
          <w:rtl w:val="0"/>
        </w:rPr>
        <w:t>b) Stanovit základní hodnoticí kritéria výběru dodavatele zboží či služeb</w:t>
      </w:r>
    </w:p>
    <w:p>
      <w:pPr>
        <w:pStyle w:val="P30"/>
        <w:framePr w:w="3921" w:h="376" w:hRule="exact" w:wrap="none" w:vAnchor="page" w:hAnchor="margin" w:x="6800" w:y="10954"/>
        <w:rPr>
          <w:rStyle w:val="C3"/>
          <w:rtl w:val="0"/>
        </w:rPr>
      </w:pPr>
    </w:p>
    <w:p>
      <w:pPr>
        <w:pStyle w:val="P31"/>
        <w:framePr w:w="3839" w:h="249" w:hRule="exact" w:wrap="none" w:vAnchor="page" w:hAnchor="margin" w:x="6856" w:y="11010"/>
        <w:rPr>
          <w:rStyle w:val="C22"/>
          <w:rtl w:val="0"/>
        </w:rPr>
      </w:pPr>
      <w:r>
        <w:rPr>
          <w:rStyle w:val="C22"/>
          <w:rtl w:val="0"/>
        </w:rPr>
        <w:t>Praktické předvedení</w:t>
      </w:r>
    </w:p>
    <w:p>
      <w:pPr>
        <w:pStyle w:val="P12"/>
        <w:framePr w:w="6710" w:h="607" w:hRule="exact" w:wrap="none" w:vAnchor="page" w:hAnchor="margin" w:x="45" w:y="11330"/>
        <w:rPr>
          <w:rStyle w:val="C3"/>
          <w:rtl w:val="0"/>
        </w:rPr>
      </w:pPr>
    </w:p>
    <w:p>
      <w:pPr>
        <w:pStyle w:val="P13"/>
        <w:framePr w:w="6658" w:h="480" w:hRule="exact" w:wrap="none" w:vAnchor="page" w:hAnchor="margin" w:x="71" w:y="11386"/>
        <w:rPr>
          <w:rStyle w:val="C11"/>
          <w:rtl w:val="0"/>
        </w:rPr>
      </w:pPr>
      <w:r>
        <w:rPr>
          <w:rStyle w:val="C11"/>
          <w:rtl w:val="0"/>
        </w:rPr>
        <w:t>c) Stanovit postupy optimálního výběrového řízení na dodavatele zboží či služeb</w:t>
      </w:r>
    </w:p>
    <w:p>
      <w:pPr>
        <w:pStyle w:val="P28"/>
        <w:framePr w:w="3921" w:h="607" w:hRule="exact" w:wrap="none" w:vAnchor="page" w:hAnchor="margin" w:x="6800" w:y="11330"/>
        <w:rPr>
          <w:rStyle w:val="C3"/>
          <w:rtl w:val="0"/>
        </w:rPr>
      </w:pPr>
    </w:p>
    <w:p>
      <w:pPr>
        <w:pStyle w:val="P29"/>
        <w:framePr w:w="3839" w:h="480" w:hRule="exact" w:wrap="none" w:vAnchor="page" w:hAnchor="margin" w:x="6856" w:y="11386"/>
        <w:rPr>
          <w:rStyle w:val="C21"/>
          <w:rtl w:val="0"/>
        </w:rPr>
      </w:pPr>
      <w:r>
        <w:rPr>
          <w:rStyle w:val="C21"/>
          <w:rtl w:val="0"/>
        </w:rPr>
        <w:t>Praktické předvedení</w:t>
      </w:r>
    </w:p>
    <w:p>
      <w:pPr>
        <w:pStyle w:val="P16"/>
        <w:framePr w:w="6710" w:h="831" w:hRule="exact" w:wrap="none" w:vAnchor="page" w:hAnchor="margin" w:x="45" w:y="11937"/>
        <w:rPr>
          <w:rStyle w:val="C3"/>
          <w:rtl w:val="0"/>
        </w:rPr>
      </w:pPr>
    </w:p>
    <w:p>
      <w:pPr>
        <w:pStyle w:val="P17"/>
        <w:framePr w:w="6658" w:h="704" w:hRule="exact" w:wrap="none" w:vAnchor="page" w:hAnchor="margin" w:x="71" w:y="11993"/>
        <w:rPr>
          <w:rStyle w:val="C13"/>
          <w:rtl w:val="0"/>
        </w:rPr>
      </w:pPr>
      <w:r>
        <w:rPr>
          <w:rStyle w:val="C13"/>
          <w:rtl w:val="0"/>
        </w:rPr>
        <w:t>d) Sestavit návrh na obměnu vybraného dodavatele zboží čí služeb a navržení nového dodavatele, včetně zhodnocení jednotlivých výhod pro firmu s cílem snížit náklady</w:t>
      </w:r>
    </w:p>
    <w:p>
      <w:pPr>
        <w:pStyle w:val="P30"/>
        <w:framePr w:w="3921" w:h="831" w:hRule="exact" w:wrap="none" w:vAnchor="page" w:hAnchor="margin" w:x="6800" w:y="11937"/>
        <w:rPr>
          <w:rStyle w:val="C3"/>
          <w:rtl w:val="0"/>
        </w:rPr>
      </w:pPr>
    </w:p>
    <w:p>
      <w:pPr>
        <w:pStyle w:val="P31"/>
        <w:framePr w:w="3839" w:h="704" w:hRule="exact" w:wrap="none" w:vAnchor="page" w:hAnchor="margin" w:x="6856" w:y="11993"/>
        <w:rPr>
          <w:rStyle w:val="C22"/>
          <w:rtl w:val="0"/>
        </w:rPr>
      </w:pPr>
      <w:r>
        <w:rPr>
          <w:rStyle w:val="C22"/>
          <w:rtl w:val="0"/>
        </w:rPr>
        <w:t>Praktické předvedení a ústní ověření</w:t>
      </w:r>
    </w:p>
    <w:p>
      <w:pPr>
        <w:pStyle w:val="P12"/>
        <w:framePr w:w="6710" w:h="831" w:hRule="exact" w:wrap="none" w:vAnchor="page" w:hAnchor="margin" w:x="45" w:y="12768"/>
        <w:rPr>
          <w:rStyle w:val="C3"/>
          <w:rtl w:val="0"/>
        </w:rPr>
      </w:pPr>
    </w:p>
    <w:p>
      <w:pPr>
        <w:pStyle w:val="P13"/>
        <w:framePr w:w="6658" w:h="704" w:hRule="exact" w:wrap="none" w:vAnchor="page" w:hAnchor="margin" w:x="71" w:y="12824"/>
        <w:rPr>
          <w:rStyle w:val="C11"/>
          <w:rtl w:val="0"/>
        </w:rPr>
      </w:pPr>
      <w:r>
        <w:rPr>
          <w:rStyle w:val="C11"/>
          <w:rtl w:val="0"/>
        </w:rPr>
        <w:t>e) Stanovit na základě Paretova pravidla poměr obratu zboží v poměru 80/20 a stanovit návrh optimalizace skladovaného zboží pro zvýšení celkových tržeb</w:t>
      </w:r>
    </w:p>
    <w:p>
      <w:pPr>
        <w:pStyle w:val="P28"/>
        <w:framePr w:w="3921" w:h="831" w:hRule="exact" w:wrap="none" w:vAnchor="page" w:hAnchor="margin" w:x="6800" w:y="12768"/>
        <w:rPr>
          <w:rStyle w:val="C3"/>
          <w:rtl w:val="0"/>
        </w:rPr>
      </w:pPr>
    </w:p>
    <w:p>
      <w:pPr>
        <w:pStyle w:val="P29"/>
        <w:framePr w:w="3839" w:h="704" w:hRule="exact" w:wrap="none" w:vAnchor="page" w:hAnchor="margin" w:x="6856" w:y="12824"/>
        <w:rPr>
          <w:rStyle w:val="C21"/>
          <w:rtl w:val="0"/>
        </w:rPr>
      </w:pPr>
      <w:r>
        <w:rPr>
          <w:rStyle w:val="C21"/>
          <w:rtl w:val="0"/>
        </w:rPr>
        <w:t>Praktické předvedení</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velkoobchodu, 28.5.2026 2:34:29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cenových limitů a pravidel pro stanovování cen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obchodní marže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hlavní cíl optimální cenové politiky firmy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výpočet prodejní ceny zboží z velkoobchodu vůči odběrateli za poskytnutí nákupní ceny od dodavatele, tabulky marží a výše DPH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průměrnou marži velkoobchodu z dostupných dat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Kontrola dodržování platebních podmínek ze strany odběratelů a dodržování obchodních podmínek ze strany podporovaných dodavatelů</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Vysvětlit výhody plateb bankovním převodem a plateb v hotovosti pro dodavatele a odběratele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Zhodnotit dobu splatnosti dodávek (faktur) ze strany velkoobchodu pro zajištění jeho likvidity</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Vytvořit základní přehled poplatků ze strany bankovních institucí při zadávání a přijímání plateb na účet</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831" w:hRule="exact" w:wrap="none" w:vAnchor="page" w:hAnchor="margin" w:x="45" w:y="8098"/>
        <w:rPr>
          <w:rStyle w:val="C3"/>
          <w:rtl w:val="0"/>
        </w:rPr>
      </w:pPr>
    </w:p>
    <w:p>
      <w:pPr>
        <w:pStyle w:val="P17"/>
        <w:framePr w:w="6658" w:h="704" w:hRule="exact" w:wrap="none" w:vAnchor="page" w:hAnchor="margin" w:x="71" w:y="8154"/>
        <w:rPr>
          <w:rStyle w:val="C13"/>
          <w:rtl w:val="0"/>
        </w:rPr>
      </w:pPr>
      <w:r>
        <w:rPr>
          <w:rStyle w:val="C13"/>
          <w:rtl w:val="0"/>
        </w:rPr>
        <w:t>d) Zhodnotit soupis podporovaných dodavatelů podle zvolené komodity na základě výše odběrů za dané období a navrhnout optimalizaci databáze dodavatelů</w:t>
      </w:r>
    </w:p>
    <w:p>
      <w:pPr>
        <w:pStyle w:val="P30"/>
        <w:framePr w:w="3921" w:h="831" w:hRule="exact" w:wrap="none" w:vAnchor="page" w:hAnchor="margin" w:x="6800" w:y="8098"/>
        <w:rPr>
          <w:rStyle w:val="C3"/>
          <w:rtl w:val="0"/>
        </w:rPr>
      </w:pPr>
    </w:p>
    <w:p>
      <w:pPr>
        <w:pStyle w:val="P31"/>
        <w:framePr w:w="3839" w:h="704" w:hRule="exact" w:wrap="none" w:vAnchor="page" w:hAnchor="margin" w:x="6856" w:y="8154"/>
        <w:rPr>
          <w:rStyle w:val="C22"/>
          <w:rtl w:val="0"/>
        </w:rPr>
      </w:pPr>
      <w:r>
        <w:rPr>
          <w:rStyle w:val="C22"/>
          <w:rtl w:val="0"/>
        </w:rPr>
        <w:t>Praktické předvedení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e) Vyčíslit výši bonusů na dané odběratele podle výše obratů za kvartální období a zjistit výši slev při platbě v hotovosti ze strany odběratelů</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f) Sestavit stručnou databázi odběratelů podle výše odběrů, způsobu úhrady za zboží a podle výše stanovených zpětných bonusů</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Praktické předvedení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g) Zhodnotit prodej podle jednotlivých zákazníků</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2"/>
        <w:framePr w:w="10710" w:h="248" w:hRule="exact" w:wrap="none" w:vAnchor="page" w:hAnchor="margin" w:x="28" w:y="10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velkoobchodu, 28.5.2026 2:34:29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Finanční analýza provozu velkoobchodu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sestaví nákladové křivky za jednotlivé období na základě dostupných dat - například nákladová křivka spotřeby energií, nákladů na autodopravu, mzdové náklady a stanoví predikci možného vývoje v budoucnu.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uchazeč vyhodnotí hospodářský výsledek za jednotlivá čtvrtletí a za rok ve srovnání skutečnost/plán.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uchazeč vypočítá produktivitu práce provozu velkoobchodu v jednotlivých měsících a za rok.</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vytvoří vývojovou křivku tří kategorií produktů.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uchazeč sestaví tabulku sestupnosti položek u deseti vybraných položek majetku podle jejich náročnosti na náklady.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g) a h) uchazeč navrhne jednu novou investici a vypočítá její návratnost, sestaví do tabulky přehled nákladovosti u tří zařízení a porovná s již navrženou investicí.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i) uchazeč sestaví do tabulky databázi vozidel, navrhne zlepšení logistiky dopravy a optimální strukturu vozového parku.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Předkládání návrhů opatření ke zlepšení finanční situace provozu velkoobchodu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uchazeč vyhodnotí hospodářský výsledek firmy, dodavatelsko-odběratelské vztahy, vývoj trhu a opotřebení majetku, cash-flow a stanoví možné způsoby investování v dalším období včetně přínosů pro hospodaření provozu.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c) a d) uchazeč navrhne dvě hodnoticí kritéria pro výběr dodavatele, postup pro výběrové řízení a navrhne obměnu jednoho dodavatele včetně zhodnocení ekonomických přínosů provoz velkoobchodu.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sestaví tabulku 40 druhů zboží a navrhne optimalizaci sortimentu dle Paretova pravidla.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cenových limitů a pravidel pro stanovování cen</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vypočte prodejní cenu u pěti výrobků/zboží.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uchazeč vypočte průměrnou marži provozu velkoobchodu za rok s ohledem na výsledovku a stanoví průměrnou marži na další rok.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platebních podmínek ze strany odběratelů a dodržování obchodních podmínek ze strany podporovaných dodavatelů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zpracuje tabulku splatností faktur od pěti dodavatelů a pěti odběratelů a vyhodnotí jejich vliv na likviditu firmy.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uchazeč zpracuje tabulku jednotlivých poplatků.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uchazeč zpracuje tabulku dodavatelů, zhodnotí je dle nejprodávanější komodity a navrhne jejich optimalizaci při minimálním dopadu na vlastní odbyt.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f) a g) uchazeč sestaví srovnávací tabulku dle odběratelů, výše odběrů, způsobu úhrady, výše poskytnutých slev a bonusů a zhodnotí celkový prodej dle jednotlivých odběratelů. </w:t>
      </w:r>
    </w:p>
    <w:p>
      <w:pPr>
        <w:pStyle w:val="P21"/>
        <w:framePr w:w="7654" w:h="331" w:hRule="exact" w:wrap="none" w:vAnchor="page" w:hAnchor="margin" w:x="28" w:y="15940"/>
        <w:rPr>
          <w:rStyle w:val="C16"/>
          <w:rtl w:val="0"/>
        </w:rPr>
      </w:pPr>
      <w:r>
        <w:rPr>
          <w:rStyle w:val="C16"/>
          <w:rtl w:val="0"/>
        </w:rPr>
        <w:t>Analytik/analytička provozu velkoobchodu, 28.5.2026 2:34:29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7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obchod nebo ekonomiku podniku a alespoň 5 let odborné praxe v oblasti analytiky provozu velkoobchodu, nebo ve funkci učitele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nebo ekonomiku podniku a alespoň 5 let odborné praxe v oblasti analytiky provozu velkoobchodu nebo ve funkci učitele odborných předmětů nebo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66-034-N Analytik/analytička provozu velkoobchodu a vyšší odborné vzdělání v oblasti zaměřené na obchod nebo ekonomiku podniku a alespoň 5 let odborné praxe v oblasti analytiky provozu velkoobchodu.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Analytik/analytička provozu velkoobchodu, 28.5.2026 2:34:29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7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77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 a kancelářské papíry</w:t>
      </w:r>
    </w:p>
    <w:p>
      <w:pPr>
        <w:keepNext w:val="0"/>
        <w:keepLines w:val="1"/>
        <w:framePr w:w="10766" w:h="77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k výpočtům:</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objemy dodávek podle jednotlivých druhů zboží od 10 dodavatelů včetně smluvních podmínek – splatnost faktur</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objemy dodaného zboží 20 odběratelům za dané období (měsíc/rok), počet dodávek, hodnota jednotlivých dodávek, složení dodávek podle jednotlivých druhů zboží dle dodacích listů  a předpoklad jejich zvýšení v dalším roce, včetně obchodních smluv, způsobu platby, splatnosti faktur, výše bonusů a pravidla pro jejich výpočet a vyplácení, procenta množstevních slev </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trasách logistických cest zásobování 20 odběratelům, včetně skladby vozového parku velkoobchodu (5 vozidel)</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50 zaměstnanců velkoobchodu, struktura, počet, odpracované hodiny za zaměstnance a celkem za provoz členěné do jednotlivých měsíců a za rok</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výroční zpráva v tištěné i elektronické formě, měsíční a roční výpis z bankovního účtu včetně poplatků</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nákladovosti velkoobchodu členěná na fixní a variabilní náklady za rok a členěná do jednotlivých měsíců složená s nákladů na energie, dopravu a mzdových nákladů</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vybrané technické specifikace majetku firmy  v rozsahu – inventarizace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20 položek majetku ke konci roku, včetně výše ročních odpisů, nákladů na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opravy, údržbu, investice a datumu pořízení </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tabulka aplikovaných marží ve velkoobchodu </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měsíční a roční výkazy rozvahy, výsledovky, cash-flow – skutečnost, plán</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údaje o 40 skladovaných výrobcích/zboží podle jednotlivých druhů, nákupních a prodejních cen členěné do jednotlivých měsíců roku</w:t>
      </w:r>
    </w:p>
    <w:p>
      <w:pPr>
        <w:keepNext w:val="0"/>
        <w:keepLines w:val="0"/>
        <w:framePr w:w="10766" w:h="7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8"/>
        <w:rPr>
          <w:rStyle w:val="C3"/>
          <w:rtl w:val="0"/>
        </w:rPr>
      </w:pPr>
    </w:p>
    <w:p>
      <w:pPr>
        <w:pStyle w:val="P35"/>
        <w:framePr w:w="10710" w:h="340" w:hRule="exact" w:wrap="none" w:vAnchor="page" w:hAnchor="margin" w:x="28" w:y="10468"/>
        <w:rPr>
          <w:rStyle w:val="C25"/>
          <w:rtl w:val="0"/>
        </w:rPr>
      </w:pPr>
      <w:r>
        <w:rPr>
          <w:rStyle w:val="C25"/>
          <w:rtl w:val="0"/>
        </w:rPr>
        <w:t>Doba přípravy na zkoušku</w:t>
      </w:r>
    </w:p>
    <w:p>
      <w:pPr>
        <w:keepNext w:val="0"/>
        <w:keepLines w:val="0"/>
        <w:framePr w:w="10766" w:h="806" w:hRule="exact" w:wrap="none" w:vAnchor="page" w:hAnchor="margin" w:x="0" w:y="10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41"/>
        <w:rPr>
          <w:rStyle w:val="C3"/>
          <w:rtl w:val="0"/>
        </w:rPr>
      </w:pPr>
    </w:p>
    <w:p>
      <w:pPr>
        <w:pStyle w:val="P35"/>
        <w:framePr w:w="10710" w:h="340" w:hRule="exact" w:wrap="none" w:vAnchor="page" w:hAnchor="margin" w:x="28" w:y="11841"/>
        <w:rPr>
          <w:rStyle w:val="C25"/>
          <w:rtl w:val="0"/>
        </w:rPr>
      </w:pPr>
      <w:r>
        <w:rPr>
          <w:rStyle w:val="C25"/>
          <w:rtl w:val="0"/>
        </w:rPr>
        <w:t>Doba pro vykonání zkoušky</w:t>
      </w:r>
    </w:p>
    <w:p>
      <w:pPr>
        <w:keepNext w:val="0"/>
        <w:keepLines w:val="0"/>
        <w:framePr w:w="10766" w:h="806" w:hRule="exact" w:wrap="none" w:vAnchor="page" w:hAnchor="margin" w:x="0" w:y="12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Analytik/analytička provozu velkoobchodu, 28.5.2026 2:34:29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Analytik/analytička provozu velkoobchodu, 28.5.2026 2:34:29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8FA7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DECD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0403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