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C8956" Type="http://schemas.openxmlformats.org/officeDocument/2006/relationships/officeDocument" Target="/word/document.xml" /><Relationship Id="coreR5D9C8956" Type="http://schemas.openxmlformats.org/package/2006/relationships/metadata/core-properties" Target="/docProps/core.xml" /><Relationship Id="customR5D9C8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prodejen maloobchodu (kód: 66-035-N)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prodejen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investic prodejen maloobchodu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nákladů a efektivnosti prodejen maloobchodu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 prodejnosti sortimentu zboží nebo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bezprostředně před zahájením zkoušky připraví podklady, týkající se prodejny maloobchodu. Tyto podklady budou sloužit k provedení výpočtů jednotlivých ukazatelů plánovaných a skutečných, členěných do jednotlivých měsíců a za rok a to - maloobchodní tržby, procento výnosů z tržeb, hodnotu investic, dobu odepisování a typ odepisování, navýšení tržeb vlivem investice, pořizovací zdroje vlastní/cizí, úrokovou míru v případě cizích zdrojů, cash flow, zásoby, počty zaměstnanců, výnosy, náklady, pohledávky, závazky, rozvaha a výsledovka, prodejní plochu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celkovou plochu nemovitosti v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10 druhů výrobků, zboží nebo služeb v členění podle názvu, měrné jednotky, ceny za měrnou jednotku, prodej za jednotlivé měsíce za rok.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vyjmenuje uživatele finanční analýzy s ohledem na to, pro koho jsou výstupy této analýzy klíčové ve vztahu k fungování prodejen maloobchodu, jejich základní rozdělení a zdůvodnění, proč patří mezi zainteresované subjekty.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vypočítá ukazatele rentability (rentabilitu tržeb, rentabilitu nákladů, rentabilitu vlastního kapitálu, rentabilitu aktiv) a okomentuje hodnotu každého z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vypočítá základní ukazatele likvidity (běžná, pohotová a okamžitá likvidita), okomentuje výsledky a uvede případné cesty ke zlepšení těchto ukazatelů.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vypočítá ukazatele aktivity (obrat aktiv, zásob, pohledávek a jejich doby obratu) a vysvětlí, jaký mají ukazatele aktivity vliv na chod prodejny maloobchodu a okomentuje výsledky, případně doporučí zlepšující opatření.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investic prodejen maloobchodu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popíše základní dělení investic prodejen maloobchodu podle několika odlišných kritérií (např. podle doby trvání investice, podle financování investic nebo typu investic apod.) U každé skupiny uvede 2 příklady.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popíše základní skupiny metod hodnocení investic, u každé skupiny vyjmenuje konkrétní metody, které pod ni spadají a uvede příklady vhodnosti použití těchto metod.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vyhodnotí investici podle statických kalkulačních metod (průměrný roční výnos, průměrná doba návratnosti, průměrný procentní výnos, doba návratnosti) a výsledky následně okomentuje.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vyhodnotí investici z pohledu dynamických kalkulačních metod (čistá současná hodnota, vnitřní výnosové procento, index ziskovosti, doba návratnosti).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nákladů a efektivnosti maloobchodu a jeho prodejen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vytipuje náklady, které značným způsobem ovlivňují ekonomiku celé prodejny. Uspořádá tyto náklady do přehledné tabulky a vygeneruje graf, který bude znázorňovat trend těchto nákladů. Výsledek okomentuje a předloží případné návrhy na zlepšení ekonomické situace prodejny. Kritérium d) uchazeč například vyhodnotí efektivnost pracovní síly, realizované výkony na užitnou plochu prodejny apod. Své výsledky okomentuje a navrhne opatření k zlepšení efektivnosti. 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prodejnosti sortimentu zboží nebo služeb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uchazeč zpracuje tabulku s vyhodnocením prodejnosti za měsíc a rok dle jednotlivých druhů zboží nebo služeb. Kritérium e) uchazeč zpracuje analýzu prodeje 10 druhů zboží nebo služeb a provede její prezentaci. Kritérium f) uchazeč zpracuje analýzu podílu na prodeji u 10 druhů zboží nebo služeb a provede její prezentaci. Kritérium g) uchazeč vyhodnotí prodejnost 10 druhů zboží nebo služeb, uspořádá do přehledné tabulky s ohledem na zařazení do skupin.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prodejen maloobchodu, 22.10.2026 10:16:53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