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22C98B3" Type="http://schemas.openxmlformats.org/officeDocument/2006/relationships/officeDocument" Target="/word/document.xml" /><Relationship Id="coreR322C98B3" Type="http://schemas.openxmlformats.org/package/2006/relationships/metadata/core-properties" Target="/docProps/core.xml" /><Relationship Id="customR322C98B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Brusič skla hladinář (kód: 28-075-H)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Brusič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broušení skla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a posuzování vzhledu a povrchu broušeného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Broušení výrobků ze skla na hladině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ošetřování, údržba a obsluha strojů, nástrojů a pomůcek pro broušení skla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14.10.2015 do: 14.03.2020</w:t>
      </w:r>
    </w:p>
    <w:p>
      <w:pPr>
        <w:pStyle w:val="P21"/>
        <w:framePr w:w="7654" w:h="331" w:hRule="exact" w:wrap="none" w:vAnchor="page" w:hAnchor="margin" w:x="28" w:y="15940"/>
        <w:rPr>
          <w:rStyle w:val="C16"/>
          <w:rtl w:val="0"/>
        </w:rPr>
      </w:pPr>
      <w:r>
        <w:rPr>
          <w:rStyle w:val="C16"/>
          <w:rtl w:val="0"/>
        </w:rPr>
        <w:t>Brusič skla hladinář, 20.8.2026 20:12:53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technologii výroby a zpracování dutého, lisovaného a technického skla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Provést rozbor parametrů uvedených na sklářském výkresu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Rozhodnout podle předloženého výkresu o technologickém postupu broušení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Posoudit předložené výkresy a rozhodnout, zda skleněný polotovar kvalitou odpovídá dané technologii broušení</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a 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Zjistit, zda referenční vzorek odpovídá parametrům daným technickým výkresem</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Praktické předvedení a ústní ověření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Rozlišit u výrobku operace prvotní rafinace a vysvětlit pojem prvotní rafinace</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Praktické předvedení a ústní ověření</w:t>
      </w:r>
    </w:p>
    <w:p>
      <w:pPr>
        <w:pStyle w:val="P12"/>
        <w:framePr w:w="6710" w:h="607" w:hRule="exact" w:wrap="none" w:vAnchor="page" w:hAnchor="margin" w:x="45" w:y="6938"/>
        <w:rPr>
          <w:rStyle w:val="C3"/>
          <w:rtl w:val="0"/>
        </w:rPr>
      </w:pPr>
    </w:p>
    <w:p>
      <w:pPr>
        <w:pStyle w:val="P13"/>
        <w:framePr w:w="6658" w:h="480" w:hRule="exact" w:wrap="none" w:vAnchor="page" w:hAnchor="margin" w:x="71" w:y="6994"/>
        <w:rPr>
          <w:rStyle w:val="C11"/>
          <w:rtl w:val="0"/>
        </w:rPr>
      </w:pPr>
      <w:r>
        <w:rPr>
          <w:rStyle w:val="C11"/>
          <w:rtl w:val="0"/>
        </w:rPr>
        <w:t>g) Určit odpovídající druh polotovaru (suroviny), posoudit velikost a tvar polotovaru případně druh suroviny podle výrobní dokumentace</w:t>
      </w:r>
    </w:p>
    <w:p>
      <w:pPr>
        <w:pStyle w:val="P28"/>
        <w:framePr w:w="3921" w:h="607" w:hRule="exact" w:wrap="none" w:vAnchor="page" w:hAnchor="margin" w:x="6800" w:y="6938"/>
        <w:rPr>
          <w:rStyle w:val="C3"/>
          <w:rtl w:val="0"/>
        </w:rPr>
      </w:pPr>
    </w:p>
    <w:p>
      <w:pPr>
        <w:pStyle w:val="P29"/>
        <w:framePr w:w="3839" w:h="480" w:hRule="exact" w:wrap="none" w:vAnchor="page" w:hAnchor="margin" w:x="6856" w:y="6994"/>
        <w:rPr>
          <w:rStyle w:val="C21"/>
          <w:rtl w:val="0"/>
        </w:rPr>
      </w:pPr>
      <w:r>
        <w:rPr>
          <w:rStyle w:val="C21"/>
          <w:rtl w:val="0"/>
        </w:rPr>
        <w:t>Praktické předvedení a ústní ověření</w:t>
      </w:r>
    </w:p>
    <w:p>
      <w:pPr>
        <w:pStyle w:val="P32"/>
        <w:framePr w:w="10710" w:h="248" w:hRule="exact" w:wrap="none" w:vAnchor="page" w:hAnchor="margin" w:x="28" w:y="7658"/>
        <w:rPr>
          <w:rStyle w:val="C23"/>
          <w:rtl w:val="0"/>
        </w:rPr>
      </w:pPr>
      <w:r>
        <w:rPr>
          <w:rStyle w:val="C23"/>
          <w:rtl w:val="0"/>
        </w:rPr>
        <w:t>Je třeba splnit všechna kritéria.</w:t>
      </w:r>
    </w:p>
    <w:p>
      <w:pPr>
        <w:pStyle w:val="P23"/>
        <w:framePr w:w="10710" w:h="340" w:hRule="exact" w:wrap="none" w:vAnchor="page" w:hAnchor="margin" w:x="28" w:y="8094"/>
        <w:rPr>
          <w:rStyle w:val="C18"/>
          <w:rtl w:val="0"/>
        </w:rPr>
      </w:pPr>
      <w:r>
        <w:rPr>
          <w:rStyle w:val="C18"/>
          <w:rtl w:val="0"/>
        </w:rPr>
        <w:t>Volba postupu práce a technologických podmínek při broušení skla</w:t>
      </w:r>
    </w:p>
    <w:p>
      <w:pPr>
        <w:pStyle w:val="P24"/>
        <w:framePr w:w="6713" w:h="376" w:hRule="exact" w:wrap="none" w:vAnchor="page" w:hAnchor="margin" w:x="45" w:y="8533"/>
        <w:rPr>
          <w:rStyle w:val="C3"/>
          <w:rtl w:val="0"/>
        </w:rPr>
      </w:pPr>
    </w:p>
    <w:p>
      <w:pPr>
        <w:pStyle w:val="P25"/>
        <w:framePr w:w="6661" w:h="249" w:hRule="exact" w:wrap="none" w:vAnchor="page" w:hAnchor="margin" w:x="71" w:y="8604"/>
        <w:rPr>
          <w:rStyle w:val="C19"/>
          <w:rtl w:val="0"/>
        </w:rPr>
      </w:pPr>
      <w:r>
        <w:rPr>
          <w:rStyle w:val="C19"/>
          <w:rtl w:val="0"/>
        </w:rPr>
        <w:t>Kritéria hodnocení</w:t>
      </w:r>
    </w:p>
    <w:p>
      <w:pPr>
        <w:pStyle w:val="P26"/>
        <w:framePr w:w="3918" w:h="376" w:hRule="exact" w:wrap="none" w:vAnchor="page" w:hAnchor="margin" w:x="6803" w:y="8533"/>
        <w:rPr>
          <w:rStyle w:val="C3"/>
          <w:rtl w:val="0"/>
        </w:rPr>
      </w:pPr>
    </w:p>
    <w:p>
      <w:pPr>
        <w:pStyle w:val="P27"/>
        <w:framePr w:w="3836" w:h="249" w:hRule="exact" w:wrap="none" w:vAnchor="page" w:hAnchor="margin" w:x="6859" w:y="8604"/>
        <w:rPr>
          <w:rStyle w:val="C20"/>
          <w:rtl w:val="0"/>
        </w:rPr>
      </w:pPr>
      <w:r>
        <w:rPr>
          <w:rStyle w:val="C20"/>
          <w:rtl w:val="0"/>
        </w:rPr>
        <w:t>Způsoby ověření</w:t>
      </w:r>
    </w:p>
    <w:p>
      <w:pPr>
        <w:pStyle w:val="P12"/>
        <w:framePr w:w="6710" w:h="607" w:hRule="exact" w:wrap="none" w:vAnchor="page" w:hAnchor="margin" w:x="45" w:y="8909"/>
        <w:rPr>
          <w:rStyle w:val="C3"/>
          <w:rtl w:val="0"/>
        </w:rPr>
      </w:pPr>
    </w:p>
    <w:p>
      <w:pPr>
        <w:pStyle w:val="P13"/>
        <w:framePr w:w="6658" w:h="480" w:hRule="exact" w:wrap="none" w:vAnchor="page" w:hAnchor="margin" w:x="71" w:y="8965"/>
        <w:rPr>
          <w:rStyle w:val="C11"/>
          <w:rtl w:val="0"/>
        </w:rPr>
      </w:pPr>
      <w:r>
        <w:rPr>
          <w:rStyle w:val="C11"/>
          <w:rtl w:val="0"/>
        </w:rPr>
        <w:t>a) Zdůvodnit dodržování zásad BOZP a PO v brusírně, zdůvodnit používání ochranných pracovních pomůcek při práci</w:t>
      </w:r>
    </w:p>
    <w:p>
      <w:pPr>
        <w:pStyle w:val="P28"/>
        <w:framePr w:w="3921" w:h="607" w:hRule="exact" w:wrap="none" w:vAnchor="page" w:hAnchor="margin" w:x="6800" w:y="8909"/>
        <w:rPr>
          <w:rStyle w:val="C3"/>
          <w:rtl w:val="0"/>
        </w:rPr>
      </w:pPr>
    </w:p>
    <w:p>
      <w:pPr>
        <w:pStyle w:val="P29"/>
        <w:framePr w:w="3839" w:h="480" w:hRule="exact" w:wrap="none" w:vAnchor="page" w:hAnchor="margin" w:x="6856" w:y="8965"/>
        <w:rPr>
          <w:rStyle w:val="C21"/>
          <w:rtl w:val="0"/>
        </w:rPr>
      </w:pPr>
      <w:r>
        <w:rPr>
          <w:rStyle w:val="C21"/>
          <w:rtl w:val="0"/>
        </w:rPr>
        <w:t>Ústní ověření</w:t>
      </w:r>
    </w:p>
    <w:p>
      <w:pPr>
        <w:pStyle w:val="P16"/>
        <w:framePr w:w="6710" w:h="831" w:hRule="exact" w:wrap="none" w:vAnchor="page" w:hAnchor="margin" w:x="45" w:y="9516"/>
        <w:rPr>
          <w:rStyle w:val="C3"/>
          <w:rtl w:val="0"/>
        </w:rPr>
      </w:pPr>
    </w:p>
    <w:p>
      <w:pPr>
        <w:pStyle w:val="P17"/>
        <w:framePr w:w="6658" w:h="704" w:hRule="exact" w:wrap="none" w:vAnchor="page" w:hAnchor="margin" w:x="71" w:y="9572"/>
        <w:rPr>
          <w:rStyle w:val="C13"/>
          <w:rtl w:val="0"/>
        </w:rPr>
      </w:pPr>
      <w:r>
        <w:rPr>
          <w:rStyle w:val="C13"/>
          <w:rtl w:val="0"/>
        </w:rPr>
        <w:t>b) Připravit skleněný polotovar k opracování, nástroje a pomůcky, technologický výkres nebo referenční vzorek podle výrobního předpisu, zkontrolovat funkčnost připravených nástrojů</w:t>
      </w:r>
    </w:p>
    <w:p>
      <w:pPr>
        <w:pStyle w:val="P30"/>
        <w:framePr w:w="3921" w:h="831" w:hRule="exact" w:wrap="none" w:vAnchor="page" w:hAnchor="margin" w:x="6800" w:y="9516"/>
        <w:rPr>
          <w:rStyle w:val="C3"/>
          <w:rtl w:val="0"/>
        </w:rPr>
      </w:pPr>
    </w:p>
    <w:p>
      <w:pPr>
        <w:pStyle w:val="P31"/>
        <w:framePr w:w="3839" w:h="704" w:hRule="exact" w:wrap="none" w:vAnchor="page" w:hAnchor="margin" w:x="6856" w:y="9572"/>
        <w:rPr>
          <w:rStyle w:val="C22"/>
          <w:rtl w:val="0"/>
        </w:rPr>
      </w:pPr>
      <w:r>
        <w:rPr>
          <w:rStyle w:val="C22"/>
          <w:rtl w:val="0"/>
        </w:rPr>
        <w:t>Praktické předvedení a ústní ověření</w:t>
      </w:r>
    </w:p>
    <w:p>
      <w:pPr>
        <w:pStyle w:val="P12"/>
        <w:framePr w:w="6710" w:h="607" w:hRule="exact" w:wrap="none" w:vAnchor="page" w:hAnchor="margin" w:x="45" w:y="10347"/>
        <w:rPr>
          <w:rStyle w:val="C3"/>
          <w:rtl w:val="0"/>
        </w:rPr>
      </w:pPr>
    </w:p>
    <w:p>
      <w:pPr>
        <w:pStyle w:val="P13"/>
        <w:framePr w:w="6658" w:h="480" w:hRule="exact" w:wrap="none" w:vAnchor="page" w:hAnchor="margin" w:x="71" w:y="10403"/>
        <w:rPr>
          <w:rStyle w:val="C11"/>
          <w:rtl w:val="0"/>
        </w:rPr>
      </w:pPr>
      <w:r>
        <w:rPr>
          <w:rStyle w:val="C11"/>
          <w:rtl w:val="0"/>
        </w:rPr>
        <w:t>c) Zvolit potřebný brousicí kotouč pro konkrétní operaci, vhodné brusivo nebo leštivo, upravit kotouče před započetím práce a v jejím průběhu</w:t>
      </w:r>
    </w:p>
    <w:p>
      <w:pPr>
        <w:pStyle w:val="P28"/>
        <w:framePr w:w="3921" w:h="607" w:hRule="exact" w:wrap="none" w:vAnchor="page" w:hAnchor="margin" w:x="6800" w:y="10347"/>
        <w:rPr>
          <w:rStyle w:val="C3"/>
          <w:rtl w:val="0"/>
        </w:rPr>
      </w:pPr>
    </w:p>
    <w:p>
      <w:pPr>
        <w:pStyle w:val="P29"/>
        <w:framePr w:w="3839" w:h="480" w:hRule="exact" w:wrap="none" w:vAnchor="page" w:hAnchor="margin" w:x="6856" w:y="10403"/>
        <w:rPr>
          <w:rStyle w:val="C21"/>
          <w:rtl w:val="0"/>
        </w:rPr>
      </w:pPr>
      <w:r>
        <w:rPr>
          <w:rStyle w:val="C21"/>
          <w:rtl w:val="0"/>
        </w:rPr>
        <w:t>Praktické předvedení a ústní ověření</w:t>
      </w:r>
    </w:p>
    <w:p>
      <w:pPr>
        <w:pStyle w:val="P32"/>
        <w:framePr w:w="10710" w:h="248" w:hRule="exact" w:wrap="none" w:vAnchor="page" w:hAnchor="margin" w:x="28" w:y="11067"/>
        <w:rPr>
          <w:rStyle w:val="C23"/>
          <w:rtl w:val="0"/>
        </w:rPr>
      </w:pPr>
      <w:r>
        <w:rPr>
          <w:rStyle w:val="C23"/>
          <w:rtl w:val="0"/>
        </w:rPr>
        <w:t>Je třeba splnit všechna kritéria.</w:t>
      </w:r>
    </w:p>
    <w:p>
      <w:pPr>
        <w:pStyle w:val="P23"/>
        <w:framePr w:w="10710" w:h="340" w:hRule="exact" w:wrap="none" w:vAnchor="page" w:hAnchor="margin" w:x="28" w:y="11503"/>
        <w:rPr>
          <w:rStyle w:val="C18"/>
          <w:rtl w:val="0"/>
        </w:rPr>
      </w:pPr>
      <w:r>
        <w:rPr>
          <w:rStyle w:val="C18"/>
          <w:rtl w:val="0"/>
        </w:rPr>
        <w:t>Kontrola a posuzování vzhledu a povrchu broušeného skla</w:t>
      </w:r>
    </w:p>
    <w:p>
      <w:pPr>
        <w:pStyle w:val="P24"/>
        <w:framePr w:w="6713" w:h="376" w:hRule="exact" w:wrap="none" w:vAnchor="page" w:hAnchor="margin" w:x="45" w:y="11942"/>
        <w:rPr>
          <w:rStyle w:val="C3"/>
          <w:rtl w:val="0"/>
        </w:rPr>
      </w:pPr>
    </w:p>
    <w:p>
      <w:pPr>
        <w:pStyle w:val="P25"/>
        <w:framePr w:w="6661" w:h="249" w:hRule="exact" w:wrap="none" w:vAnchor="page" w:hAnchor="margin" w:x="71" w:y="12013"/>
        <w:rPr>
          <w:rStyle w:val="C19"/>
          <w:rtl w:val="0"/>
        </w:rPr>
      </w:pPr>
      <w:r>
        <w:rPr>
          <w:rStyle w:val="C19"/>
          <w:rtl w:val="0"/>
        </w:rPr>
        <w:t>Kritéria hodnocení</w:t>
      </w:r>
    </w:p>
    <w:p>
      <w:pPr>
        <w:pStyle w:val="P26"/>
        <w:framePr w:w="3918" w:h="376" w:hRule="exact" w:wrap="none" w:vAnchor="page" w:hAnchor="margin" w:x="6803" w:y="11942"/>
        <w:rPr>
          <w:rStyle w:val="C3"/>
          <w:rtl w:val="0"/>
        </w:rPr>
      </w:pPr>
    </w:p>
    <w:p>
      <w:pPr>
        <w:pStyle w:val="P27"/>
        <w:framePr w:w="3836" w:h="249" w:hRule="exact" w:wrap="none" w:vAnchor="page" w:hAnchor="margin" w:x="6859" w:y="12013"/>
        <w:rPr>
          <w:rStyle w:val="C20"/>
          <w:rtl w:val="0"/>
        </w:rPr>
      </w:pPr>
      <w:r>
        <w:rPr>
          <w:rStyle w:val="C20"/>
          <w:rtl w:val="0"/>
        </w:rPr>
        <w:t>Způsoby ověření</w:t>
      </w:r>
    </w:p>
    <w:p>
      <w:pPr>
        <w:pStyle w:val="P12"/>
        <w:framePr w:w="6710" w:h="607" w:hRule="exact" w:wrap="none" w:vAnchor="page" w:hAnchor="margin" w:x="45" w:y="12318"/>
        <w:rPr>
          <w:rStyle w:val="C3"/>
          <w:rtl w:val="0"/>
        </w:rPr>
      </w:pPr>
    </w:p>
    <w:p>
      <w:pPr>
        <w:pStyle w:val="P13"/>
        <w:framePr w:w="6658" w:h="480" w:hRule="exact" w:wrap="none" w:vAnchor="page" w:hAnchor="margin" w:x="71" w:y="12374"/>
        <w:rPr>
          <w:rStyle w:val="C11"/>
          <w:rtl w:val="0"/>
        </w:rPr>
      </w:pPr>
      <w:r>
        <w:rPr>
          <w:rStyle w:val="C11"/>
          <w:rtl w:val="0"/>
        </w:rPr>
        <w:t>a) Provést vizuální kontrolu a měření předepsaných rozměrů u předloženého skleněného polotovaru s předloženým výkresem a referenčním vzorkem</w:t>
      </w:r>
    </w:p>
    <w:p>
      <w:pPr>
        <w:pStyle w:val="P28"/>
        <w:framePr w:w="3921" w:h="607" w:hRule="exact" w:wrap="none" w:vAnchor="page" w:hAnchor="margin" w:x="6800" w:y="12318"/>
        <w:rPr>
          <w:rStyle w:val="C3"/>
          <w:rtl w:val="0"/>
        </w:rPr>
      </w:pPr>
    </w:p>
    <w:p>
      <w:pPr>
        <w:pStyle w:val="P29"/>
        <w:framePr w:w="3839" w:h="480" w:hRule="exact" w:wrap="none" w:vAnchor="page" w:hAnchor="margin" w:x="6856" w:y="12374"/>
        <w:rPr>
          <w:rStyle w:val="C21"/>
          <w:rtl w:val="0"/>
        </w:rPr>
      </w:pPr>
      <w:r>
        <w:rPr>
          <w:rStyle w:val="C21"/>
          <w:rtl w:val="0"/>
        </w:rPr>
        <w:t>Praktické předvedení a ústní ověření</w:t>
      </w:r>
    </w:p>
    <w:p>
      <w:pPr>
        <w:pStyle w:val="P16"/>
        <w:framePr w:w="6710" w:h="831" w:hRule="exact" w:wrap="none" w:vAnchor="page" w:hAnchor="margin" w:x="45" w:y="12925"/>
        <w:rPr>
          <w:rStyle w:val="C3"/>
          <w:rtl w:val="0"/>
        </w:rPr>
      </w:pPr>
    </w:p>
    <w:p>
      <w:pPr>
        <w:pStyle w:val="P17"/>
        <w:framePr w:w="6658" w:h="704" w:hRule="exact" w:wrap="none" w:vAnchor="page" w:hAnchor="margin" w:x="71" w:y="12981"/>
        <w:rPr>
          <w:rStyle w:val="C13"/>
          <w:rtl w:val="0"/>
        </w:rPr>
      </w:pPr>
      <w:r>
        <w:rPr>
          <w:rStyle w:val="C13"/>
          <w:rtl w:val="0"/>
        </w:rPr>
        <w:t>b) Opravit chyby a malé nedostatky na předloženém rozpracovaném výrobku mechanickým opracováním, u hotového výrobku provést konečnou kontrolu s vyznačením chyb a vad</w:t>
      </w:r>
    </w:p>
    <w:p>
      <w:pPr>
        <w:pStyle w:val="P30"/>
        <w:framePr w:w="3921" w:h="831" w:hRule="exact" w:wrap="none" w:vAnchor="page" w:hAnchor="margin" w:x="6800" w:y="12925"/>
        <w:rPr>
          <w:rStyle w:val="C3"/>
          <w:rtl w:val="0"/>
        </w:rPr>
      </w:pPr>
    </w:p>
    <w:p>
      <w:pPr>
        <w:pStyle w:val="P31"/>
        <w:framePr w:w="3839" w:h="704" w:hRule="exact" w:wrap="none" w:vAnchor="page" w:hAnchor="margin" w:x="6856" w:y="12981"/>
        <w:rPr>
          <w:rStyle w:val="C22"/>
          <w:rtl w:val="0"/>
        </w:rPr>
      </w:pPr>
      <w:r>
        <w:rPr>
          <w:rStyle w:val="C22"/>
          <w:rtl w:val="0"/>
        </w:rPr>
        <w:t>Praktické předvedení</w:t>
      </w:r>
    </w:p>
    <w:p>
      <w:pPr>
        <w:pStyle w:val="P32"/>
        <w:framePr w:w="10710" w:h="248" w:hRule="exact" w:wrap="none" w:vAnchor="page" w:hAnchor="margin" w:x="28" w:y="1387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Brusič skla hladinář, 20.8.2026 20:12:53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Broušení výrobků ze skla na hladině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pracoviště pro zpracování skla na hladině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Připravit kotouče, brusivo a leštivo podle receptury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Provést mechanické opracování skleněného polotovaru na hladinářském stroji podle výrobní dokumentace</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Seřizování, ošetřování, údržba a obsluha strojů, nástrojů a pomůcek pro broušení skla</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Zvolit zařízení, stroje, nářadí a pomůcky pro broušení skla a provést seřízení pracovních nástrojů u konkrétní pracovní operace</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Praktické předvedení</w:t>
      </w:r>
    </w:p>
    <w:p>
      <w:pPr>
        <w:pStyle w:val="P32"/>
        <w:framePr w:w="10710" w:h="248" w:hRule="exact" w:wrap="none" w:vAnchor="page" w:hAnchor="margin" w:x="28" w:y="6414"/>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Brusič skla hladinář, 20.8.2026 20:12:53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http://katalog.nsp.cz/karta_p.aspx?id_jp=77&amp;kod_sm1=35).</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Broušení výrobků ze skla na hladině, kritérium c) autorizovaná osoba určí uchazeči počet kusů skleněných výrobků k opracování</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minimálním počtu 5 kusů a maximálním počtu 10 kusů).</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730"/>
        <w:rPr>
          <w:rStyle w:val="C3"/>
          <w:rtl w:val="0"/>
        </w:rPr>
      </w:pPr>
    </w:p>
    <w:p>
      <w:pPr>
        <w:pStyle w:val="P35"/>
        <w:framePr w:w="10710" w:h="340" w:hRule="exact" w:wrap="none" w:vAnchor="page" w:hAnchor="margin" w:x="28" w:y="5730"/>
        <w:rPr>
          <w:rStyle w:val="C25"/>
          <w:rtl w:val="0"/>
        </w:rPr>
      </w:pPr>
      <w:r>
        <w:rPr>
          <w:rStyle w:val="C25"/>
          <w:rtl w:val="0"/>
        </w:rPr>
        <w:t>Výsledné hodnocení</w:t>
      </w:r>
    </w:p>
    <w:p>
      <w:pPr>
        <w:keepNext w:val="0"/>
        <w:keepLines w:val="0"/>
        <w:framePr w:w="10766" w:h="1497" w:hRule="exact" w:wrap="none" w:vAnchor="page" w:hAnchor="margin" w:x="0" w:y="6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94"/>
        <w:rPr>
          <w:rStyle w:val="C3"/>
          <w:rtl w:val="0"/>
        </w:rPr>
      </w:pPr>
    </w:p>
    <w:p>
      <w:pPr>
        <w:pStyle w:val="P35"/>
        <w:framePr w:w="10710" w:h="340" w:hRule="exact" w:wrap="none" w:vAnchor="page" w:hAnchor="margin" w:x="28" w:y="7794"/>
        <w:rPr>
          <w:rStyle w:val="C25"/>
          <w:rtl w:val="0"/>
        </w:rPr>
      </w:pPr>
      <w:r>
        <w:rPr>
          <w:rStyle w:val="C25"/>
          <w:rtl w:val="0"/>
        </w:rPr>
        <w:t>Počet zkoušejících</w:t>
      </w:r>
    </w:p>
    <w:p>
      <w:pPr>
        <w:keepNext w:val="0"/>
        <w:keepLines w:val="0"/>
        <w:framePr w:w="10766" w:h="1036" w:hRule="exact" w:wrap="none" w:vAnchor="page" w:hAnchor="margin" w:x="0" w:y="81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Brusič skla hladinář, 20.8.2026 20:12:53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7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brusič skla</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sklář - výrobce a zušlechťovatel skla se zaměřením na broušení skla</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 alespoň 5 let odborné praxe v oblasti sklářské výroby nebo ve funkci učitele praktického vyučování nebo učitele odborného výcviku v oblasti sklářské výroby, z toho minimálně jeden rok v období posledních dvou let před podáním žádosti o udělení autorizace.</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a alespoň 5 let praxe ve funkci učitele praktického vyučování nebo odborného výcviku v oblasti sklářské výroby, z toho minimálně jeden rok v období posledních dvou let před podáním žádosti o udělení autorizace.</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technologie skla a alespoň 5 let praxe jako osoba odpovědná za činnosti v oblasti sklářské výroby nebo ve funkci učitele praktického vyučování nebo učitele odborného výcviku v oblasti sklářské výroby, z toho minimálně jeden rok v období posledních dvou let před podáním žádosti o udělení autorizace.</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praxe jako osoba odpovědná za činnost v oblasti sklářské výroby nebo ve funkci učitele odborných předmětů nebo učitele odborného výcviku nebo učitele praktického vyučování v oblasti sklářské výroby, z toho minimálně jeden rok v období posledních dvou let před podáním žádosti o udělení autorizace.</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28-075-H Brusič skla hladinář a střední vzdělání s maturitní zkouškou + alespoň 5 let praxe v oblasti sklářské výroby, z toho minimálně jeden rok v období posledních dvou let před podáním žádosti o udělení autorizace.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Brusič skla hladinář, 20.8.2026 20:12:53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5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 zajistí autorizovaná osoba</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•Brusírna skla, která je vybavena pomůckami k čištění výrobků, hladinářské a kuličské stroje, příslušné brousicí a lešticí kotouče a pomůcky k jejich úpravě, točnou a volným brusivem a leštidlem v široké škále zrnitosti</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•Skleněné polotovary</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7132"/>
        <w:rPr>
          <w:rStyle w:val="C3"/>
          <w:rtl w:val="0"/>
        </w:rPr>
      </w:pPr>
    </w:p>
    <w:p>
      <w:pPr>
        <w:pStyle w:val="P35"/>
        <w:framePr w:w="10710" w:h="340" w:hRule="exact" w:wrap="none" w:vAnchor="page" w:hAnchor="margin" w:x="28" w:y="7132"/>
        <w:rPr>
          <w:rStyle w:val="C25"/>
          <w:rtl w:val="0"/>
        </w:rPr>
      </w:pPr>
      <w:r>
        <w:rPr>
          <w:rStyle w:val="C25"/>
          <w:rtl w:val="0"/>
        </w:rPr>
        <w:t>Doba přípravy na zkoušku</w:t>
      </w:r>
    </w:p>
    <w:p>
      <w:pPr>
        <w:keepNext w:val="0"/>
        <w:keepLines w:val="0"/>
        <w:framePr w:w="10766" w:h="1036" w:hRule="exact" w:wrap="none" w:vAnchor="page" w:hAnchor="margin" w:x="0" w:y="74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60 minut. Do doby přípravy na zkoušku se nezapočítává doba na seznámení uchazeče s pracovištěm a s požadavky BOZP a PO.</w:t>
      </w:r>
    </w:p>
    <w:p>
      <w:pPr>
        <w:pStyle w:val="P33"/>
        <w:framePr w:w="10766" w:h="1146" w:hRule="exact" w:wrap="none" w:vAnchor="page" w:hAnchor="margin" w:x="0" w:y="8735"/>
        <w:rPr>
          <w:rStyle w:val="C3"/>
          <w:rtl w:val="0"/>
        </w:rPr>
      </w:pPr>
    </w:p>
    <w:p>
      <w:pPr>
        <w:pStyle w:val="P35"/>
        <w:framePr w:w="10710" w:h="340" w:hRule="exact" w:wrap="none" w:vAnchor="page" w:hAnchor="margin" w:x="28" w:y="8735"/>
        <w:rPr>
          <w:rStyle w:val="C25"/>
          <w:rtl w:val="0"/>
        </w:rPr>
      </w:pPr>
      <w:r>
        <w:rPr>
          <w:rStyle w:val="C25"/>
          <w:rtl w:val="0"/>
        </w:rPr>
        <w:t>Doba pro vykonání zkoušky</w:t>
      </w:r>
    </w:p>
    <w:p>
      <w:pPr>
        <w:keepNext w:val="0"/>
        <w:keepLines w:val="0"/>
        <w:framePr w:w="10766" w:h="806" w:hRule="exact" w:wrap="none" w:vAnchor="page" w:hAnchor="margin" w:x="0" w:y="9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Brusič skla hladinář, 20.8.2026 20:12:53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Crystal – Bohemia, a. s., Poděbrady</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Egermann, s. r. o., Nový Bor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Moser, a. s., Karlovy Vary</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TGK – technika, sklo a umění,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a Střední odborná škola, Nový Bor</w:t>
      </w:r>
    </w:p>
    <w:p>
      <w:pPr>
        <w:pStyle w:val="P21"/>
        <w:framePr w:w="7654" w:h="331" w:hRule="exact" w:wrap="none" w:vAnchor="page" w:hAnchor="margin" w:x="28" w:y="15940"/>
        <w:rPr>
          <w:rStyle w:val="C16"/>
          <w:rtl w:val="0"/>
        </w:rPr>
      </w:pPr>
      <w:r>
        <w:rPr>
          <w:rStyle w:val="C16"/>
          <w:rtl w:val="0"/>
        </w:rPr>
        <w:t>Brusič skla hladinář, 20.8.2026 20:12:53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88C23B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05B821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6EBF9D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