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7C39F" Type="http://schemas.openxmlformats.org/officeDocument/2006/relationships/officeDocument" Target="/word/document.xml" /><Relationship Id="coreR217C39F" Type="http://schemas.openxmlformats.org/package/2006/relationships/metadata/core-properties" Target="/docProps/core.xml" /><Relationship Id="customR217C3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hranař (kód: 28-076-H)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hranováním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Brusič skla hranař, 20.10.2026 8:52:30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hranař, 20.10.2026 8:52:30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hranováním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hranováním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Rozkreslit dekor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brusivo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horizontálním kotouči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hranař, 20.10.2026 8:52:30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hranař, 20.10.2026 8:52:30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nebo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28-076-H Brusič skla hranař a střední vzdělání s maturitní zkouškou +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hranař, 20.10.2026 8:52:30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hranařskými a kuličskými stroji, příslušné brousicí a lešticí kotouče a pomůckami k jejich úpravě, délkovými a úhlovými měřidly, točnou a volným brusivem a leštidlem v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hranař, 20.10.2026 8:52:30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Pašinek,Glass</w:t>
      </w:r>
    </w:p>
    <w:p>
      <w:pPr>
        <w:pStyle w:val="P21"/>
        <w:framePr w:w="7654" w:h="331" w:hRule="exact" w:wrap="none" w:vAnchor="page" w:hAnchor="margin" w:x="28" w:y="15940"/>
        <w:rPr>
          <w:rStyle w:val="C16"/>
          <w:rtl w:val="0"/>
        </w:rPr>
      </w:pPr>
      <w:r>
        <w:rPr>
          <w:rStyle w:val="C16"/>
          <w:rtl w:val="0"/>
        </w:rPr>
        <w:t>Brusič skla hranař, 20.10.2026 8:52:30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F99E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C68D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D36D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