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74865" Type="http://schemas.openxmlformats.org/officeDocument/2006/relationships/officeDocument" Target="/word/document.xml" /><Relationship Id="coreR79274865" Type="http://schemas.openxmlformats.org/package/2006/relationships/metadata/core-properties" Target="/docProps/core.xml" /><Relationship Id="customR792748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určí pracovní operaci, u které uchazeč provede seřízení pracovních nástrojů.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