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4BEB8" Type="http://schemas.openxmlformats.org/officeDocument/2006/relationships/officeDocument" Target="/word/document.xml" /><Relationship Id="coreR5EC4BEB8" Type="http://schemas.openxmlformats.org/package/2006/relationships/metadata/core-properties" Target="/docProps/core.xml" /><Relationship Id="customR5EC4B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 xml:space="preserve">g) Určit odpovídající druh polotovaru (suroviny), posoudit velikost a tvar polotovaru, případně druh suroviny podle výrobní </w:t>
        <w:br w:type="textWrapping"/>
        <w:t>dokumentace</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Volba postupu práce a technologických podmínek při broušení skla</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Ústní ověření</w:t>
      </w:r>
    </w:p>
    <w:p>
      <w:pPr>
        <w:pStyle w:val="P16"/>
        <w:framePr w:w="6710" w:h="831" w:hRule="exact" w:wrap="none" w:vAnchor="page" w:hAnchor="margin" w:x="45" w:y="9740"/>
        <w:rPr>
          <w:rStyle w:val="C3"/>
          <w:rtl w:val="0"/>
        </w:rPr>
      </w:pPr>
    </w:p>
    <w:p>
      <w:pPr>
        <w:pStyle w:val="P17"/>
        <w:framePr w:w="6658" w:h="704" w:hRule="exact" w:wrap="none" w:vAnchor="page" w:hAnchor="margin" w:x="71" w:y="9796"/>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740"/>
        <w:rPr>
          <w:rStyle w:val="C3"/>
          <w:rtl w:val="0"/>
        </w:rPr>
      </w:pPr>
    </w:p>
    <w:p>
      <w:pPr>
        <w:pStyle w:val="P31"/>
        <w:framePr w:w="3839" w:h="704"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340" w:hRule="exact" w:wrap="none" w:vAnchor="page" w:hAnchor="margin" w:x="28" w:y="11727"/>
        <w:rPr>
          <w:rStyle w:val="C18"/>
          <w:rtl w:val="0"/>
        </w:rPr>
      </w:pPr>
      <w:r>
        <w:rPr>
          <w:rStyle w:val="C18"/>
          <w:rtl w:val="0"/>
        </w:rPr>
        <w:t>Kontrola a posuzování vzhledu a povrchu broušeného skla</w:t>
      </w:r>
    </w:p>
    <w:p>
      <w:pPr>
        <w:pStyle w:val="P24"/>
        <w:framePr w:w="6713" w:h="376" w:hRule="exact" w:wrap="none" w:vAnchor="page" w:hAnchor="margin" w:x="45" w:y="12166"/>
        <w:rPr>
          <w:rStyle w:val="C3"/>
          <w:rtl w:val="0"/>
        </w:rPr>
      </w:pPr>
    </w:p>
    <w:p>
      <w:pPr>
        <w:pStyle w:val="P25"/>
        <w:framePr w:w="6661" w:h="249" w:hRule="exact" w:wrap="none" w:vAnchor="page" w:hAnchor="margin" w:x="71" w:y="12237"/>
        <w:rPr>
          <w:rStyle w:val="C19"/>
          <w:rtl w:val="0"/>
        </w:rPr>
      </w:pPr>
      <w:r>
        <w:rPr>
          <w:rStyle w:val="C19"/>
          <w:rtl w:val="0"/>
        </w:rPr>
        <w:t>Kritéria hodnocení</w:t>
      </w:r>
    </w:p>
    <w:p>
      <w:pPr>
        <w:pStyle w:val="P26"/>
        <w:framePr w:w="3918" w:h="376" w:hRule="exact" w:wrap="none" w:vAnchor="page" w:hAnchor="margin" w:x="6803" w:y="12166"/>
        <w:rPr>
          <w:rStyle w:val="C3"/>
          <w:rtl w:val="0"/>
        </w:rPr>
      </w:pPr>
    </w:p>
    <w:p>
      <w:pPr>
        <w:pStyle w:val="P27"/>
        <w:framePr w:w="3836" w:h="249" w:hRule="exact" w:wrap="none" w:vAnchor="page" w:hAnchor="margin" w:x="6859" w:y="12237"/>
        <w:rPr>
          <w:rStyle w:val="C20"/>
          <w:rtl w:val="0"/>
        </w:rPr>
      </w:pPr>
      <w:r>
        <w:rPr>
          <w:rStyle w:val="C20"/>
          <w:rtl w:val="0"/>
        </w:rPr>
        <w:t>Způsoby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16"/>
        <w:framePr w:w="6710" w:h="831" w:hRule="exact" w:wrap="none" w:vAnchor="page" w:hAnchor="margin" w:x="45" w:y="13150"/>
        <w:rPr>
          <w:rStyle w:val="C3"/>
          <w:rtl w:val="0"/>
        </w:rPr>
      </w:pPr>
    </w:p>
    <w:p>
      <w:pPr>
        <w:pStyle w:val="P17"/>
        <w:framePr w:w="6658" w:h="704" w:hRule="exact" w:wrap="none" w:vAnchor="page" w:hAnchor="margin" w:x="71" w:y="13206"/>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3150"/>
        <w:rPr>
          <w:rStyle w:val="C3"/>
          <w:rtl w:val="0"/>
        </w:rPr>
      </w:pPr>
    </w:p>
    <w:p>
      <w:pPr>
        <w:pStyle w:val="P31"/>
        <w:framePr w:w="3839" w:h="704" w:hRule="exact" w:wrap="none" w:vAnchor="page" w:hAnchor="margin" w:x="6856" w:y="13206"/>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Chemické leštění broušeného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pracoviště, nářadí a ochranné pomůcky pro chemické leštění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Uvést pracovní postup a vysvětlit princip chemického leštění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e.61.A.2004 Chemické leštění broušeného skla se kritéria ověřují pouze ústně, uchazeč musí prokázat teoretickou znalost: a) Zásad bezpečnosti a ochrany zdraví při chemickém leštění, b) Vybavení pracoviště a ochranných pomůcek, c) Pracovní postup a princip chemického leštění, d) Způsob likvidace odpadních produktů používaných při chemickém leštění.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nebude pracovní operaci chemické leštění prakticky předvádět, neboť je pro tuto pracovní operaci vyžadováno specializované pracoviště zaručující bezpečnost a ochranu zdraví při práci se silnými kyselinami.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odvoz skleněných polotovarů na specializované pracoviště k chemickému leštění skla (včetně obsluhy), vyžaduje-li to technologický postup.</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kulič, 29.4.2026 2:39:41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A00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FF1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DCE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