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8A5BD" Type="http://schemas.openxmlformats.org/officeDocument/2006/relationships/officeDocument" Target="/word/document.xml" /><Relationship Id="coreR2918A5BD" Type="http://schemas.openxmlformats.org/package/2006/relationships/metadata/core-properties" Target="/docProps/core.xml" /><Relationship Id="customR2918A5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určí pracovní operaci, u které uchazeč provede seřízení pracovních nástrojů.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