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6DD4A" Type="http://schemas.openxmlformats.org/officeDocument/2006/relationships/officeDocument" Target="/word/document.xml" /><Relationship Id="coreR106DD4A" Type="http://schemas.openxmlformats.org/package/2006/relationships/metadata/core-properties" Target="/docProps/core.xml" /><Relationship Id="customR106DD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pískování skla (kód: 28-078-H)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pískování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pro pískování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pískovaného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Pískování výrobků ze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pískování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14.03.2020</w:t>
      </w:r>
    </w:p>
    <w:p>
      <w:pPr>
        <w:pStyle w:val="P21"/>
        <w:framePr w:w="7654" w:h="331" w:hRule="exact" w:wrap="none" w:vAnchor="page" w:hAnchor="margin" w:x="28" w:y="15940"/>
        <w:rPr>
          <w:rStyle w:val="C16"/>
          <w:rtl w:val="0"/>
        </w:rPr>
      </w:pPr>
      <w:r>
        <w:rPr>
          <w:rStyle w:val="C16"/>
          <w:rtl w:val="0"/>
        </w:rPr>
        <w:t>Pracovník pískování skla, 22.10.2026 11:08:07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pískování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pískování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pískování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odpovídající druh polotovaru (suroviny), posoudit velikost a tvar polotovaru, případně druh suroviny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 a ústní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pro pískování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dodržování zásad BOZP a Po na pracovišti pískování skla, zdůvodnit používání ochranných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Praktické předvedení a ústní ověření</w:t>
      </w:r>
    </w:p>
    <w:p>
      <w:pPr>
        <w:pStyle w:val="P12"/>
        <w:framePr w:w="6710" w:h="376" w:hRule="exact" w:wrap="none" w:vAnchor="page" w:hAnchor="margin" w:x="45" w:y="10347"/>
        <w:rPr>
          <w:rStyle w:val="C3"/>
          <w:rtl w:val="0"/>
        </w:rPr>
      </w:pPr>
    </w:p>
    <w:p>
      <w:pPr>
        <w:pStyle w:val="P13"/>
        <w:framePr w:w="6658" w:h="249" w:hRule="exact" w:wrap="none" w:vAnchor="page" w:hAnchor="margin" w:x="71" w:y="10403"/>
        <w:rPr>
          <w:rStyle w:val="C11"/>
          <w:rtl w:val="0"/>
        </w:rPr>
      </w:pPr>
      <w:r>
        <w:rPr>
          <w:rStyle w:val="C11"/>
          <w:rtl w:val="0"/>
        </w:rPr>
        <w:t>c) Připravit pískovací zařízení pro konkrétní operaci a vhodné abrazivo</w:t>
      </w:r>
    </w:p>
    <w:p>
      <w:pPr>
        <w:pStyle w:val="P28"/>
        <w:framePr w:w="3921" w:h="376" w:hRule="exact" w:wrap="none" w:vAnchor="page" w:hAnchor="margin" w:x="6800" w:y="10347"/>
        <w:rPr>
          <w:rStyle w:val="C3"/>
          <w:rtl w:val="0"/>
        </w:rPr>
      </w:pPr>
    </w:p>
    <w:p>
      <w:pPr>
        <w:pStyle w:val="P29"/>
        <w:framePr w:w="3839" w:h="249" w:hRule="exact" w:wrap="none" w:vAnchor="page" w:hAnchor="margin" w:x="6856" w:y="10403"/>
        <w:rPr>
          <w:rStyle w:val="C21"/>
          <w:rtl w:val="0"/>
        </w:rPr>
      </w:pPr>
      <w:r>
        <w:rPr>
          <w:rStyle w:val="C21"/>
          <w:rtl w:val="0"/>
        </w:rPr>
        <w:t>Praktické předvedení a ústní ověření</w:t>
      </w:r>
    </w:p>
    <w:p>
      <w:pPr>
        <w:pStyle w:val="P32"/>
        <w:framePr w:w="10710" w:h="248" w:hRule="exact" w:wrap="none" w:vAnchor="page" w:hAnchor="margin" w:x="28" w:y="10837"/>
        <w:rPr>
          <w:rStyle w:val="C23"/>
          <w:rtl w:val="0"/>
        </w:rPr>
      </w:pPr>
      <w:r>
        <w:rPr>
          <w:rStyle w:val="C23"/>
          <w:rtl w:val="0"/>
        </w:rPr>
        <w:t>Je třeba splnit všechna kritéria.</w:t>
      </w:r>
    </w:p>
    <w:p>
      <w:pPr>
        <w:pStyle w:val="P23"/>
        <w:framePr w:w="10710" w:h="340" w:hRule="exact" w:wrap="none" w:vAnchor="page" w:hAnchor="margin" w:x="28" w:y="11272"/>
        <w:rPr>
          <w:rStyle w:val="C18"/>
          <w:rtl w:val="0"/>
        </w:rPr>
      </w:pPr>
      <w:r>
        <w:rPr>
          <w:rStyle w:val="C18"/>
          <w:rtl w:val="0"/>
        </w:rPr>
        <w:t>Kontrola a posuzování vzhledu a povrchu pískovaného skla</w:t>
      </w:r>
    </w:p>
    <w:p>
      <w:pPr>
        <w:pStyle w:val="P24"/>
        <w:framePr w:w="6713" w:h="376" w:hRule="exact" w:wrap="none" w:vAnchor="page" w:hAnchor="margin" w:x="45" w:y="11712"/>
        <w:rPr>
          <w:rStyle w:val="C3"/>
          <w:rtl w:val="0"/>
        </w:rPr>
      </w:pPr>
    </w:p>
    <w:p>
      <w:pPr>
        <w:pStyle w:val="P25"/>
        <w:framePr w:w="6661" w:h="249" w:hRule="exact" w:wrap="none" w:vAnchor="page" w:hAnchor="margin" w:x="71" w:y="11783"/>
        <w:rPr>
          <w:rStyle w:val="C19"/>
          <w:rtl w:val="0"/>
        </w:rPr>
      </w:pPr>
      <w:r>
        <w:rPr>
          <w:rStyle w:val="C19"/>
          <w:rtl w:val="0"/>
        </w:rPr>
        <w:t>Kritéria hodnocení</w:t>
      </w:r>
    </w:p>
    <w:p>
      <w:pPr>
        <w:pStyle w:val="P26"/>
        <w:framePr w:w="3918" w:h="376" w:hRule="exact" w:wrap="none" w:vAnchor="page" w:hAnchor="margin" w:x="6803" w:y="11712"/>
        <w:rPr>
          <w:rStyle w:val="C3"/>
          <w:rtl w:val="0"/>
        </w:rPr>
      </w:pPr>
    </w:p>
    <w:p>
      <w:pPr>
        <w:pStyle w:val="P27"/>
        <w:framePr w:w="3836" w:h="249" w:hRule="exact" w:wrap="none" w:vAnchor="page" w:hAnchor="margin" w:x="6859" w:y="11783"/>
        <w:rPr>
          <w:rStyle w:val="C20"/>
          <w:rtl w:val="0"/>
        </w:rPr>
      </w:pPr>
      <w:r>
        <w:rPr>
          <w:rStyle w:val="C20"/>
          <w:rtl w:val="0"/>
        </w:rPr>
        <w:t>Způsoby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16"/>
        <w:framePr w:w="6710" w:h="831" w:hRule="exact" w:wrap="none" w:vAnchor="page" w:hAnchor="margin" w:x="45" w:y="12695"/>
        <w:rPr>
          <w:rStyle w:val="C3"/>
          <w:rtl w:val="0"/>
        </w:rPr>
      </w:pPr>
    </w:p>
    <w:p>
      <w:pPr>
        <w:pStyle w:val="P17"/>
        <w:framePr w:w="6658" w:h="704" w:hRule="exact" w:wrap="none" w:vAnchor="page" w:hAnchor="margin" w:x="71" w:y="12751"/>
        <w:rPr>
          <w:rStyle w:val="C13"/>
          <w:rtl w:val="0"/>
        </w:rPr>
      </w:pPr>
      <w:r>
        <w:rPr>
          <w:rStyle w:val="C13"/>
          <w:rtl w:val="0"/>
        </w:rPr>
        <w:t>b) Opravit chyby a malé nedostatky na předloženém výrobku opracovaném pískováním skla, u hotového výrobku provést konečnou kontrolu s vyznačením chyb a vad</w:t>
      </w:r>
    </w:p>
    <w:p>
      <w:pPr>
        <w:pStyle w:val="P30"/>
        <w:framePr w:w="3921" w:h="831" w:hRule="exact" w:wrap="none" w:vAnchor="page" w:hAnchor="margin" w:x="6800" w:y="12695"/>
        <w:rPr>
          <w:rStyle w:val="C3"/>
          <w:rtl w:val="0"/>
        </w:rPr>
      </w:pPr>
    </w:p>
    <w:p>
      <w:pPr>
        <w:pStyle w:val="P31"/>
        <w:framePr w:w="3839" w:h="704" w:hRule="exact" w:wrap="none" w:vAnchor="page" w:hAnchor="margin" w:x="6856" w:y="12751"/>
        <w:rPr>
          <w:rStyle w:val="C22"/>
          <w:rtl w:val="0"/>
        </w:rPr>
      </w:pPr>
      <w:r>
        <w:rPr>
          <w:rStyle w:val="C22"/>
          <w:rtl w:val="0"/>
        </w:rPr>
        <w:t>Praktické předvedení</w:t>
      </w:r>
    </w:p>
    <w:p>
      <w:pPr>
        <w:pStyle w:val="P32"/>
        <w:framePr w:w="10710" w:h="248" w:hRule="exact" w:wrap="none" w:vAnchor="page" w:hAnchor="margin" w:x="28" w:y="136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pískování skla, 22.10.2026 11:08:07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Pískování výrobků ze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pískování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Připravit ochrannou fólii  pro pískování, připravit ochranné šablony pro pískování podle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abraziva podle receptury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Provést mechanické opracování skleněného polotovaru pískováním v pískovacím boxu podle výrobní dokumentace, správně zvolit čas pískování podle skloviny</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Provést očištění skla a odstranění ochranné fólie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Seřizování, ošetřování, údržba a obsluha strojů, nástrojů a pomůcek pro pískování skla</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a) Zvolit zařízení, stroj, nářadí a pomůcky pro pískování skla a provést seřízení pracovních nástrojů u zadané pracovní operace</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62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 pískování skla, 22.10.2026 11:08:07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http://katalog.nsp.cz/karta_p.aspx?id_jp=77&amp;kod_sm1=35).</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Pískování výrobků ze skla, kritérium d) autorizovaná osoba určí uchazeči počet kusů skleněných výrobků k opracování (série alespoň 10 kusů).</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provozech pískování skla. U kompetence Seřizování, ošetřování, údržba a obsluha strojů, nástrojů a pomůcek pro pískování skla, kritérium a) autorizovaná osoba určí pracovní operaci u které uchazeč provede seřízení pracovních nástrojů.</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pískování skla, 22.10.2026 11:08:07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praxe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sklářské výroby nebo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 v oblasti sklářské výroby nebo ve funkci učitele odborných předmětů nebo učitele odborného výcviku nebo učitele praktického vyučování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28-078-H Pracovník pískování skla a střední vzdělání s maturitní zkouškou + alespoň 5 let praxe v oblasti sklářské výroby, z toho minimálně jeden rok v období posledních dvou let před podáním žádosti o udělení autorizace.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pískování skla, 22.10.2026 11:08:07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pískování skla, které je vybaveno pískovacím boxem, pískovacím zařízením, fóliemi, pomůckami a zařízeními k přípravě fólie, pomůckami k čištění výrobků a abrazivy různé zrnitosti</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103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pískování skla, 22.10.2026 11:08:07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 – Bohemia, a. s., Poděbrady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Egermann, s. r. o.,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TGK – technika, sklo a umění,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a Střední odborná škola, Nový Bor</w:t>
      </w:r>
    </w:p>
    <w:p>
      <w:pPr>
        <w:pStyle w:val="P21"/>
        <w:framePr w:w="7654" w:h="331" w:hRule="exact" w:wrap="none" w:vAnchor="page" w:hAnchor="margin" w:x="28" w:y="15940"/>
        <w:rPr>
          <w:rStyle w:val="C16"/>
          <w:rtl w:val="0"/>
        </w:rPr>
      </w:pPr>
      <w:r>
        <w:rPr>
          <w:rStyle w:val="C16"/>
          <w:rtl w:val="0"/>
        </w:rPr>
        <w:t>Pracovník pískování skla, 22.10.2026 11:08:07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EC8E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2BC2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DEC7E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