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7D8C2" Type="http://schemas.openxmlformats.org/officeDocument/2006/relationships/officeDocument" Target="/word/document.xml" /><Relationship Id="coreR3B47D8C2" Type="http://schemas.openxmlformats.org/package/2006/relationships/metadata/core-properties" Target="/docProps/core.xml" /><Relationship Id="customR3B47D8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36-47-M/01 Stavebnictví - zaměření Pozemní stavby.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