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89AE5" Type="http://schemas.openxmlformats.org/officeDocument/2006/relationships/officeDocument" Target="/word/document.xml" /><Relationship Id="coreRAE89AE5" Type="http://schemas.openxmlformats.org/package/2006/relationships/metadata/core-properties" Target="/docProps/core.xml" /><Relationship Id="customRAE89A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techniku prostředí staveb (kód: 36-134-M)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vypracování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systémů vytápění a zásobování teplem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systémů větrání, klimatizace a chlazení pro klimatizaci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systémů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ochrany proti hluku a vibracím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kanalizace, vodovodu, instalačních celků a zařizovacích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rozvodů topných a technických plynů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Způsoby navrhování a provádění elektroinstalací – silové rozvody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zařízení a vedení pro elektronickou komunikaci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posouzení osvětlení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Způsoby měření a regulace pro techniku prostředí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právních předpisech pro výkon podnikatelské činnosti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techniku prostředí staveb, 9.9.2026 20:17:33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vypracování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 pro profese techniky prostředí staveb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projektovou dokumentaci jednotlivých profesí pro stavební povolení a pro realizaci stavby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projektovou dokumentaci v digitální formě (BIM)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Navrhování a zásady provádění systémů vytápění a zásobování teplem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vysvětlit výpočet tepelných ztrát, dimenzování otopných těles a potrubních rozvodů otopných soustav</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Nakreslit a popsat základní schémata otopných soustav parních a teplovodních</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typy a vlastnosti kotlů podle použitého paliva, definovat požadavky na odvod spalin (komíny), nakreslit a popsat zabezpečovací zařízení kotlů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Definovat požadavky na větrání kotelen a na skladování tuhých (uhlí, biomasa) i kapalných paliv</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Popsat systémy elektrického vytápění</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f) Popsat alternativní zdroje</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831" w:hRule="exact" w:wrap="none" w:vAnchor="page" w:hAnchor="margin" w:x="45" w:y="9662"/>
        <w:rPr>
          <w:rStyle w:val="C3"/>
          <w:rtl w:val="0"/>
        </w:rPr>
      </w:pPr>
    </w:p>
    <w:p>
      <w:pPr>
        <w:pStyle w:val="P13"/>
        <w:framePr w:w="6658" w:h="704" w:hRule="exact" w:wrap="none" w:vAnchor="page" w:hAnchor="margin" w:x="71" w:y="9718"/>
        <w:rPr>
          <w:rStyle w:val="C11"/>
          <w:rtl w:val="0"/>
        </w:rPr>
      </w:pPr>
      <w:r>
        <w:rPr>
          <w:rStyle w:val="C11"/>
          <w:rtl w:val="0"/>
        </w:rPr>
        <w:t>g) Popsat a nakreslit systémy přípravy teplé vody se zřetelem na hospodárnost provozu a potřebný výkon zařízení (akumulační, průtokové, rychloohřev)</w:t>
      </w:r>
    </w:p>
    <w:p>
      <w:pPr>
        <w:pStyle w:val="P28"/>
        <w:framePr w:w="3921" w:h="831" w:hRule="exact" w:wrap="none" w:vAnchor="page" w:hAnchor="margin" w:x="6800" w:y="9662"/>
        <w:rPr>
          <w:rStyle w:val="C3"/>
          <w:rtl w:val="0"/>
        </w:rPr>
      </w:pPr>
    </w:p>
    <w:p>
      <w:pPr>
        <w:pStyle w:val="P29"/>
        <w:framePr w:w="3839" w:h="704"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Provést výpočet potřebného množství teplé vody podle platné technické normy pro stanovení potřeby teplé vody v různých typech budov</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76" w:hRule="exact" w:wrap="none" w:vAnchor="page" w:hAnchor="margin" w:x="45" w:y="11100"/>
        <w:rPr>
          <w:rStyle w:val="C3"/>
          <w:rtl w:val="0"/>
        </w:rPr>
      </w:pPr>
    </w:p>
    <w:p>
      <w:pPr>
        <w:pStyle w:val="P13"/>
        <w:framePr w:w="6658" w:h="249" w:hRule="exact" w:wrap="none" w:vAnchor="page" w:hAnchor="margin" w:x="71" w:y="11156"/>
        <w:rPr>
          <w:rStyle w:val="C11"/>
          <w:rtl w:val="0"/>
        </w:rPr>
      </w:pPr>
      <w:r>
        <w:rPr>
          <w:rStyle w:val="C11"/>
          <w:rtl w:val="0"/>
        </w:rPr>
        <w:t>i) Popsat centralizované systémy zásobování teplem (CSZT)</w:t>
      </w:r>
    </w:p>
    <w:p>
      <w:pPr>
        <w:pStyle w:val="P28"/>
        <w:framePr w:w="3921" w:h="376" w:hRule="exact" w:wrap="none" w:vAnchor="page" w:hAnchor="margin" w:x="6800" w:y="11100"/>
        <w:rPr>
          <w:rStyle w:val="C3"/>
          <w:rtl w:val="0"/>
        </w:rPr>
      </w:pPr>
    </w:p>
    <w:p>
      <w:pPr>
        <w:pStyle w:val="P29"/>
        <w:framePr w:w="3839" w:h="249" w:hRule="exact" w:wrap="none" w:vAnchor="page" w:hAnchor="margin" w:x="6856" w:y="11156"/>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j) Vysvětlit a nakreslit schéma tepelných sítí včetně dilatací a základních typů předávacích stanic</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Praktické předvedení a ústní ověření</w:t>
      </w:r>
    </w:p>
    <w:p>
      <w:pPr>
        <w:pStyle w:val="P12"/>
        <w:framePr w:w="6710" w:h="607" w:hRule="exact" w:wrap="none" w:vAnchor="page" w:hAnchor="margin" w:x="45" w:y="12083"/>
        <w:rPr>
          <w:rStyle w:val="C3"/>
          <w:rtl w:val="0"/>
        </w:rPr>
      </w:pPr>
    </w:p>
    <w:p>
      <w:pPr>
        <w:pStyle w:val="P13"/>
        <w:framePr w:w="6658" w:h="480" w:hRule="exact" w:wrap="none" w:vAnchor="page" w:hAnchor="margin" w:x="71" w:y="12139"/>
        <w:rPr>
          <w:rStyle w:val="C11"/>
          <w:rtl w:val="0"/>
        </w:rPr>
      </w:pPr>
      <w:r>
        <w:rPr>
          <w:rStyle w:val="C11"/>
          <w:rtl w:val="0"/>
        </w:rPr>
        <w:t>k) Popsat principy regulace a měření spotřeby tepla, zásad hospodárného provozu, včetně vysvětlení ročního odběrového diagramu tepla</w:t>
      </w:r>
    </w:p>
    <w:p>
      <w:pPr>
        <w:pStyle w:val="P28"/>
        <w:framePr w:w="3921" w:h="607" w:hRule="exact" w:wrap="none" w:vAnchor="page" w:hAnchor="margin" w:x="6800" w:y="12083"/>
        <w:rPr>
          <w:rStyle w:val="C3"/>
          <w:rtl w:val="0"/>
        </w:rPr>
      </w:pPr>
    </w:p>
    <w:p>
      <w:pPr>
        <w:pStyle w:val="P29"/>
        <w:framePr w:w="3839" w:h="480" w:hRule="exact" w:wrap="none" w:vAnchor="page" w:hAnchor="margin" w:x="6856" w:y="12139"/>
        <w:rPr>
          <w:rStyle w:val="C21"/>
          <w:rtl w:val="0"/>
        </w:rPr>
      </w:pPr>
      <w:r>
        <w:rPr>
          <w:rStyle w:val="C21"/>
          <w:rtl w:val="0"/>
        </w:rPr>
        <w:t>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9.9.2026 20:17:33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systémů větrání, klimatizace a chlazení pro klimatizaci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členění vzduchotechnických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parametry pro návrh (vzduchový a topný výkon, koncentrace škodlivin), tepelné ztráty, zisky, procesy úpravy vzduchu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součásti (prvky) vzduchotechnických zařízení - potrubí, ventilátory, vzduchotechnické jednotky, filtry, strojovny a jejich funkční části, včetně dimenzování sítí i jednotlivých prvků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systémy zpětného získávání tepla – rekuperace, funkci rekuperačních, regeneračních výměníků a tepelné trubice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funkce větracích systémů a zařízení – přirozené a nucené větrací systémy i odsávací zařízení a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klimatizační systémy a jejich rozdělení - klimatizace nízkotlaká, vysokotlaká vzduchová a kombinovaná, chladicí zařízení pro klimatizaci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Popsat koncepci vzduchotechnických zařízení pro různé typy budov a provozů (administrativní budovy, kina, sportovní stavby, průmyslové provozy, garáže a kotelny)</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Uvést požadavky na související profese a předání zařízení do provozu</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Navrhnout vhodný systém větrání pro zadanou budovu</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301"/>
        <w:rPr>
          <w:rStyle w:val="C23"/>
          <w:rtl w:val="0"/>
        </w:rPr>
      </w:pPr>
      <w:r>
        <w:rPr>
          <w:rStyle w:val="C23"/>
          <w:rtl w:val="0"/>
        </w:rPr>
        <w:t>Je třeba splnit všechna kritéria.</w:t>
      </w:r>
    </w:p>
    <w:p>
      <w:pPr>
        <w:pStyle w:val="P23"/>
        <w:framePr w:w="10710" w:h="340" w:hRule="exact" w:wrap="none" w:vAnchor="page" w:hAnchor="margin" w:x="28" w:y="8737"/>
        <w:rPr>
          <w:rStyle w:val="C18"/>
          <w:rtl w:val="0"/>
        </w:rPr>
      </w:pPr>
      <w:r>
        <w:rPr>
          <w:rStyle w:val="C18"/>
          <w:rtl w:val="0"/>
        </w:rPr>
        <w:t>Navrhování a zásady provádění systémů na ochranu ovzduší</w:t>
      </w:r>
    </w:p>
    <w:p>
      <w:pPr>
        <w:pStyle w:val="P24"/>
        <w:framePr w:w="6713" w:h="376" w:hRule="exact" w:wrap="none" w:vAnchor="page" w:hAnchor="margin" w:x="45" w:y="9176"/>
        <w:rPr>
          <w:rStyle w:val="C3"/>
          <w:rtl w:val="0"/>
        </w:rPr>
      </w:pPr>
    </w:p>
    <w:p>
      <w:pPr>
        <w:pStyle w:val="P25"/>
        <w:framePr w:w="6661" w:h="249" w:hRule="exact" w:wrap="none" w:vAnchor="page" w:hAnchor="margin" w:x="71" w:y="9247"/>
        <w:rPr>
          <w:rStyle w:val="C19"/>
          <w:rtl w:val="0"/>
        </w:rPr>
      </w:pPr>
      <w:r>
        <w:rPr>
          <w:rStyle w:val="C19"/>
          <w:rtl w:val="0"/>
        </w:rPr>
        <w:t>Kritéria hodnocení</w:t>
      </w:r>
    </w:p>
    <w:p>
      <w:pPr>
        <w:pStyle w:val="P26"/>
        <w:framePr w:w="3918" w:h="376" w:hRule="exact" w:wrap="none" w:vAnchor="page" w:hAnchor="margin" w:x="6803" w:y="9176"/>
        <w:rPr>
          <w:rStyle w:val="C3"/>
          <w:rtl w:val="0"/>
        </w:rPr>
      </w:pPr>
    </w:p>
    <w:p>
      <w:pPr>
        <w:pStyle w:val="P27"/>
        <w:framePr w:w="3836" w:h="249" w:hRule="exact" w:wrap="none" w:vAnchor="page" w:hAnchor="margin" w:x="6859" w:y="9247"/>
        <w:rPr>
          <w:rStyle w:val="C20"/>
          <w:rtl w:val="0"/>
        </w:rPr>
      </w:pPr>
      <w:r>
        <w:rPr>
          <w:rStyle w:val="C20"/>
          <w:rtl w:val="0"/>
        </w:rPr>
        <w:t>Způsoby ověření</w:t>
      </w:r>
    </w:p>
    <w:p>
      <w:pPr>
        <w:pStyle w:val="P12"/>
        <w:framePr w:w="6710" w:h="831" w:hRule="exact" w:wrap="none" w:vAnchor="page" w:hAnchor="margin" w:x="45" w:y="9553"/>
        <w:rPr>
          <w:rStyle w:val="C3"/>
          <w:rtl w:val="0"/>
        </w:rPr>
      </w:pPr>
    </w:p>
    <w:p>
      <w:pPr>
        <w:pStyle w:val="P13"/>
        <w:framePr w:w="6658" w:h="704" w:hRule="exact" w:wrap="none" w:vAnchor="page" w:hAnchor="margin" w:x="71" w:y="9609"/>
        <w:rPr>
          <w:rStyle w:val="C11"/>
          <w:rtl w:val="0"/>
        </w:rPr>
      </w:pPr>
      <w:r>
        <w:rPr>
          <w:rStyle w:val="C11"/>
          <w:rtl w:val="0"/>
        </w:rPr>
        <w:t>a) Vysvětlit základní pojmy zákona o ochraně ovzduší: emise, emisní limit, emisní strop, imisní limit, skleníkové plyny, jmenovitý tepelný příkon, přímý a nepřímý procesní ohřev</w:t>
      </w:r>
    </w:p>
    <w:p>
      <w:pPr>
        <w:pStyle w:val="P28"/>
        <w:framePr w:w="3921" w:h="831" w:hRule="exact" w:wrap="none" w:vAnchor="page" w:hAnchor="margin" w:x="6800" w:y="9553"/>
        <w:rPr>
          <w:rStyle w:val="C3"/>
          <w:rtl w:val="0"/>
        </w:rPr>
      </w:pPr>
    </w:p>
    <w:p>
      <w:pPr>
        <w:pStyle w:val="P29"/>
        <w:framePr w:w="3839" w:h="704" w:hRule="exact" w:wrap="none" w:vAnchor="page" w:hAnchor="margin" w:x="6856" w:y="9609"/>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způsob vyjádření zrnitosti prachu a jeho charakteristické velikosti, odlupčivost celkovou i frakční a jejich meze</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Uvést základní dělení odlučovačů pro tuhé příměsi</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a nakreslit principy odlučování</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e) Popsat způsoby odsiřování spalin a způsoby vyjadřování koncentrací plynných příměsí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f) Popsat systémy čištění plynů u vybraných technologií: spalování fosilních paliv a odpadů, výroba cementu, lakovny, živočišná výroba</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9.9.2026 20:17:33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ochrany proti hluku a vibracím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aerodynamické zdroje hluku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šíření zvuku ve volném a uzavřeném prostoru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vysvětlit návrh neprůzvučné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materiály pro pohlcování zvuku a řešení útlumu hluku ve vzduchotechnických zařízeních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metody tlumení hluku a chvění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způsoby pružného ukládání strojů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kanalizace, vodovodu, instalačních celků a zařizovacích předmětů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a vysvětlit návrh kanalizační přípojky a jednotlivých částí vnitřní kanalizace splaškové i dešťové včetně použitých materiálů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řešení kanalizace v územích bez veřejné kanalizace včetně návrhu jímek a malých čistíren</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Vysvětlit ochranu kanalizace před nežádoucími látkami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Provést a vysvětlit návrh vodovodní přípojky i jednotlivých částí vnitřního vodovodu včetně použitých materiálů</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možnosti zpětného získávání tepla z odpadní vody a zásady hospodaření s vodou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způsoby ohřevu a rozvodu teplé vody</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g) Vysvětlit způsoby zvyšování tlaku vody a způsoby zásobování vodou výškových budov</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h) Popsat návrh požárního vodovodu - zavodněného, nezavodněného</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Popsat zásady pro soustřeďování instalací, volbu zařizovacích předmětů a koordinaci instalací</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9.9.2026 20:17:33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rozvodů topných a technických plynů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charakteristiky plynů používaných v budovách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návrhu a provádění plynovodů nízkotlakých NTL a středotlakých STL, přípojek, včetně regulátorů a regulačních stanic STL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odběrných plynových zařízení v budovách včetně zásad pro dimenzování potrubí, materiálů potrubí, armatur a měření spotřeby plynu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tlakové stanice a zásady návrhu rozvodů zkapalněných topných plynů v budovách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návrh rozvodů technických plynů a stlačeného vzduchu včetně kompresorových stanic</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plynové spotřebiče podle provedení A až C, charakterizovat podmínky pro jejich instalaci v bytových a nebytových prostorách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Uvést základní požadavky kladené na kouřovou cestu a zejména na návrh komínů a kouřovodů včetně hlediska použitých materiálů, konstrukcí a v závislosti na připojovaných spotřebičích a palivu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způsoby získávání a využití bioplynu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Způsoby navrhování a provádění elektroinstalací – silové rozvody</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zásady navrhování silových elektrických rozvodů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požadavky na bezpečnost silových elektrických rozvodů</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c) Uvést ochranná pásma silových elektrických rozvodů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d) Popsat požadavky na bezpečnost provozu elektrických zařízení</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Navrhování zařízení a vedení pro elektronickou komunikaci</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Popsat základní a specifické požadavky na druhy sdělovacích, řídicích a zvláštních zařízení</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krytí přístrojů, volby vedení a počty vývodů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Uvést zvláštnosti zařízení pro různé druhy budov</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volbu systému rozvodů s ohledem na stavební konstrukční systém a použité stavební materiály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Popsat vazby mezi jednotlivými druhy elektronických komunikací i vazby na ostatní rozvody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f) Popsat venkovní kabelové rozvody a uvést způsoby jejich propojování na vnitřní rozvody</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Ústní ověření</w:t>
      </w:r>
    </w:p>
    <w:p>
      <w:pPr>
        <w:pStyle w:val="P12"/>
        <w:framePr w:w="6710" w:h="376" w:hRule="exact" w:wrap="none" w:vAnchor="page" w:hAnchor="margin" w:x="45" w:y="15001"/>
        <w:rPr>
          <w:rStyle w:val="C3"/>
          <w:rtl w:val="0"/>
        </w:rPr>
      </w:pPr>
    </w:p>
    <w:p>
      <w:pPr>
        <w:pStyle w:val="P13"/>
        <w:framePr w:w="6658" w:h="249" w:hRule="exact" w:wrap="none" w:vAnchor="page" w:hAnchor="margin" w:x="71" w:y="15057"/>
        <w:rPr>
          <w:rStyle w:val="C11"/>
          <w:rtl w:val="0"/>
        </w:rPr>
      </w:pPr>
      <w:r>
        <w:rPr>
          <w:rStyle w:val="C11"/>
          <w:rtl w:val="0"/>
        </w:rPr>
        <w:t>g) Navrhnout vedení pro elektronickou komunikaci pro zadaný typ budovy</w:t>
      </w:r>
    </w:p>
    <w:p>
      <w:pPr>
        <w:pStyle w:val="P28"/>
        <w:framePr w:w="3921" w:h="376" w:hRule="exact" w:wrap="none" w:vAnchor="page" w:hAnchor="margin" w:x="6800" w:y="15001"/>
        <w:rPr>
          <w:rStyle w:val="C3"/>
          <w:rtl w:val="0"/>
        </w:rPr>
      </w:pPr>
    </w:p>
    <w:p>
      <w:pPr>
        <w:pStyle w:val="P29"/>
        <w:framePr w:w="3839" w:h="249" w:hRule="exact" w:wrap="none" w:vAnchor="page" w:hAnchor="margin" w:x="6856" w:y="15057"/>
        <w:rPr>
          <w:rStyle w:val="C21"/>
          <w:rtl w:val="0"/>
        </w:rPr>
      </w:pPr>
      <w:r>
        <w:rPr>
          <w:rStyle w:val="C21"/>
          <w:rtl w:val="0"/>
        </w:rPr>
        <w:t>Praktické předvedení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9.9.2026 20:17:33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posouzení osvětlení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osvětlení na člověka, specifické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rozdíl mezi denním a umělým osvětlením, uvést základní předpisy pro návrh a posouzení, spolupůsobení denního a umělého osvětlení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a posouzení denního a nouzového osvětlení včetně provedení výpočtu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přístroje a metodiku měření se zřetelem na hospodárnost, účinnost a regulaci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kritéria pro návrh a posouzení umělého osvětlení a popsat výpočet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Rozdělit zdroje světla, svítidla, osvětlovací soustavy podle energetické náročnosti, účinnosti, hospodárnosti, regulace, údržby a likvidace vyhořelých zdrojů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Uvést kritéria pro návrh, posouzení a výpočet sdruženého osvětlení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Způsoby měření a regulace pro techniku prostředí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základní a specifické požadavky na systémy měření a regulaci, kontrolu a 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Popsat principy měření, typy použitých čidel v závislosti na oblasti jejich použití</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Uvést skladbu okruhů a způsob dimenzování akčních členů a uvést příklady použití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d) Popsat obsah a skladbu software řídicích a informačních systémů</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Uvést hlavní zásady sdružování kabelů a kabelových tras, popsat jejich protipožární zabezpečení</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918"/>
        <w:rPr>
          <w:rStyle w:val="C3"/>
          <w:rtl w:val="0"/>
        </w:rPr>
      </w:pPr>
    </w:p>
    <w:p>
      <w:pPr>
        <w:pStyle w:val="P17"/>
        <w:framePr w:w="6658" w:h="249" w:hRule="exact" w:wrap="none" w:vAnchor="page" w:hAnchor="margin" w:x="71" w:y="10974"/>
        <w:rPr>
          <w:rStyle w:val="C13"/>
          <w:rtl w:val="0"/>
        </w:rPr>
      </w:pPr>
      <w:r>
        <w:rPr>
          <w:rStyle w:val="C13"/>
          <w:rtl w:val="0"/>
        </w:rPr>
        <w:t>f) Popsat vnější vlivy, které ovlivňují volbu systémů měření a regulace</w:t>
      </w:r>
    </w:p>
    <w:p>
      <w:pPr>
        <w:pStyle w:val="P30"/>
        <w:framePr w:w="3921" w:h="376" w:hRule="exact" w:wrap="none" w:vAnchor="page" w:hAnchor="margin" w:x="6800" w:y="10918"/>
        <w:rPr>
          <w:rStyle w:val="C3"/>
          <w:rtl w:val="0"/>
        </w:rPr>
      </w:pPr>
    </w:p>
    <w:p>
      <w:pPr>
        <w:pStyle w:val="P31"/>
        <w:framePr w:w="3839" w:h="249" w:hRule="exact" w:wrap="none" w:vAnchor="page" w:hAnchor="margin" w:x="6856" w:y="10974"/>
        <w:rPr>
          <w:rStyle w:val="C22"/>
          <w:rtl w:val="0"/>
        </w:rPr>
      </w:pPr>
      <w:r>
        <w:rPr>
          <w:rStyle w:val="C22"/>
          <w:rtl w:val="0"/>
        </w:rPr>
        <w:t>Ústní ověření</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g) Uvést charakteristiku prostředí a krytí přístrojů</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9.9.2026 20:17:33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výkon činností stavebního dozoru a technického dozoru stavebníka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zásady vedení zaměstnanců a způsoby jejich odměňování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9.9.2026 20:17:33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provedení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g11.D.1323  Navrhování a zásady provádění systémů větrání</w:t>
      </w:r>
      <w:r>
        <w:rPr>
          <w:rFonts w:ascii="Arial" w:cs="Arial" w:hAnsi="Arial" w:eastAsia="Arial"/>
          <w:b w:val="0"/>
          <w:i w:val="0"/>
          <w:caps w:val="0"/>
          <w:strike w:val="0"/>
          <w:noProof w:val="0"/>
          <w:vanish w:val="0"/>
          <w:color w:val="auto"/>
          <w:sz w:val="20"/>
          <w:u w:val="none"/>
          <w:shd w:val="clear" w:color="auto" w:fill="auto"/>
          <w:vertAlign w:val="baseline"/>
          <w:lang/>
        </w:rPr>
        <w:t>, klimatizace a chlazení pro klimatizaci autorizovaná osoba připraví šest zadaní jako podklad pro návrh vhodného systému větrání pro administrativní budovu, kino, sportovní halu, průmyslový provoz, podzemní garáže a plynovou kotelnu. Uchazeč navrhne systém větrání a vysvětlí zásady provádění u jedné zadané budovy.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g11.D.1315</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Navrhování a zásady provádění kanalizace, vodovodu, instalačních celků a zařizovacích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zadaní jako podklad pro návrh řešení při soustřeďování instalací, volbu zařizovacích předmětů a koordinaci instalací v: instalačních jádrech, instalačních chodbách, technických podlažích, instalačních kanálech, předstěnoých systémech vedení instalací. Uchazeč navrhne řešení při soustřeďování instalací pro jeden zadaný případ.</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36-134-M Technik/technička pro techniku prostředí staveb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36-134-M Technik/technička pro techniku prostředí staveb</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techniku prostředí staveb, 9.9.2026 20:17:33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technická zařízení budov a alespoň 5 let odborné praxe v projektování v oblasti stavební výroby nebo ve funkci učitele praktického vyučování v oblasti stavebnictví.</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technická zařízení budov a alespoň 5 let odborné praxe v projektování v oblasti stavební výroby nebo ve funkci učitele praktického vyučování v oblasti stavebnictví.</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technická zařízení budov a alespoň 5 let odborné praxe v projektování v oblasti stavební výroby nebo ve funkci učitele odborných předmětů v oblasti stavebnictví.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techniku prostředí staveb, 9.9.2026 20:17:33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katastru nemovitostí; zákon o ochraně veřejného zdraví; zákon o hospodaření energií; zákon o posuzování vlivu na životní prostředí; zákon o odpadech; zákon o vodovodech a kanalizacích; zákon, kterým se upravují další požadavky bezpečnosti a ochrany zdraví při práci, nařízení vlády o bližších minimálních požadavcích na ochranu zdraví při práci na staveništích; občanský zákoník; zákoník práce;</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provedeníi zkoušky z hlediska BOZP odpovídaly bezpečnostním požadavkům a hygienickým limitům na pracovní prostředí a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přípravy na zkoušku</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64"/>
        <w:rPr>
          <w:rStyle w:val="C3"/>
          <w:rtl w:val="0"/>
        </w:rPr>
      </w:pPr>
    </w:p>
    <w:p>
      <w:pPr>
        <w:pStyle w:val="P35"/>
        <w:framePr w:w="10710" w:h="340" w:hRule="exact" w:wrap="none" w:vAnchor="page" w:hAnchor="margin" w:x="28" w:y="11764"/>
        <w:rPr>
          <w:rStyle w:val="C25"/>
          <w:rtl w:val="0"/>
        </w:rPr>
      </w:pPr>
      <w:r>
        <w:rPr>
          <w:rStyle w:val="C25"/>
          <w:rtl w:val="0"/>
        </w:rPr>
        <w:t>Doba pro vykonání zkoušky</w:t>
      </w:r>
    </w:p>
    <w:p>
      <w:pPr>
        <w:keepNext w:val="0"/>
        <w:keepLines w:val="0"/>
        <w:framePr w:w="10766" w:h="80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techniku prostředí staveb, 9.9.2026 20:17:33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architektury, ČVUT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techniku prostředí staveb, 9.9.2026 20:17:33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A694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4368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C846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