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2D25B" Type="http://schemas.openxmlformats.org/officeDocument/2006/relationships/officeDocument" Target="/word/document.xml" /><Relationship Id="coreR4F62D25B" Type="http://schemas.openxmlformats.org/package/2006/relationships/metadata/core-properties" Target="/docProps/core.xml" /><Relationship Id="customR4F62D2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techniku prostředí staveb (kód: 36-134-M)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vypracování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vytápění a zásobování teplem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systémů větrání, klimatizace a chlazení pro klimatizaci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ochrany proti hluku a vibracím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kanalizace, vodovodu, instalačních celků a zařizovacích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rozvodů topných a technických plynů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Způsoby navrhování a provádění elektroinstalací – silové rozvody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zařízení a vedení pro elektronickou komunikaci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posouzení osvětlení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Způsoby měření a regulace pro techniku prostředí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30.9.2026 8:37:56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provedení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i) v kompetenci  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g11.D.1323  Navrhování a zásady provádění systémů větrání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klimatizace a chlazení pro klimatizaci autorizovaná osoba připraví šest zadaní jako podklad pro návrh vhodného systému větrání pro administrativní budovu, kino, sportovní halu, průmyslový provoz, podzemní garáže a plynovou kotelnu. Uchazeč navrhne systém větrání a vysvětlí zásady provádění u jedné zadané budovy.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i)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g11.D.1315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kanalizace, vodovodu, instalačních celků a zařizovacích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zadaní jako podklad pro návrh řešení při soustřeďování instalací, volbu zařizovacích předmětů a koordinaci instalací v: instalačních jádrech, instalačních chodbách, technických podlažích, instalačních kanálech, předstěnoých systémech vedení instalací. Uchazeč navrhne řešení při soustřeďování instalací pro jeden zadaný případ.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36-134-M Technik/technička pro techniku prostředí 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36-134-M Technik/technička pro techniku prostředí staveb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30.9.2026 8:37:56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o., Fakulta stavební VUT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techniku prostředí staveb, 30.9.2026 8:37:56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