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F8352" Type="http://schemas.openxmlformats.org/officeDocument/2006/relationships/officeDocument" Target="/word/document.xml" /><Relationship Id="coreR400F8352" Type="http://schemas.openxmlformats.org/package/2006/relationships/metadata/core-properties" Target="/docProps/core.xml" /><Relationship Id="customR400F83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vrtaných studní, 20.10.2026 9:41:53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20.10.2026 9:41:53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20.10.2026 9:41:53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vrtaných studní, 20.10.2026 9:41:53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Studnař/studnařka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vrtaných studní, 20.10.2026 9:41:53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80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vrtaných studní, 20.10.2026 9:41:53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vrtaných studní, 20.10.2026 9:41:53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E90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