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2680F74B" Type="http://schemas.openxmlformats.org/officeDocument/2006/relationships/officeDocument" Target="/word/document.xml" /><Relationship Id="coreR2680F74B" Type="http://schemas.openxmlformats.org/package/2006/relationships/metadata/core-properties" Target="/docProps/core.xml" /><Relationship Id="customR2680F74B"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Pracovník pro bezvýkopové technologie (kód: 36-139-H)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Stavebnictví, geodézie a kartografie (kód: 36)</w:t>
      </w:r>
    </w:p>
    <w:p>
      <w:pPr>
        <w:pStyle w:val="P5"/>
        <w:framePr w:w="4026" w:h="248" w:hRule="exact" w:wrap="none" w:vAnchor="page" w:hAnchor="margin" w:x="28" w:y="3784"/>
        <w:rPr>
          <w:rStyle w:val="C6"/>
          <w:rtl w:val="0"/>
        </w:rPr>
      </w:pPr>
      <w:r>
        <w:rPr>
          <w:rStyle w:val="C6"/>
          <w:rtl w:val="0"/>
        </w:rPr>
        <w:t>Týká se povolání:</w:t>
      </w:r>
    </w:p>
    <w:p>
      <w:pPr>
        <w:pStyle w:val="P6"/>
        <w:framePr w:w="6628" w:h="227" w:hRule="exact" w:wrap="none" w:vAnchor="page" w:hAnchor="margin" w:x="4110" w:y="3784"/>
        <w:rPr>
          <w:rStyle w:val="C7"/>
          <w:rtl w:val="0"/>
        </w:rPr>
      </w:pP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ve stavebních výkresech a dokumentaci</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Příprava staveniště pro bezvýkopovou technologii a jeho zabezpečení</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Provádění průzkumů vodovodů a kanalizací, včetně čištění</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Vyhodnocení stavebnětechnického stavu trubních vedení a návrh opatření, způsobu opravy nebo sanace</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Diagnostika netlakových a tlakových trubních vedení</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Přípravné práce pro průzkum a bezvýkopové opravy podzemních sítí</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Příprava materiálů pro bezvýkopové technologie</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3</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Provedení bezvýkopové opravy nebo sanace potrubí vhodnou metodou</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3</w:t>
      </w:r>
    </w:p>
    <w:p>
      <w:pPr>
        <w:pStyle w:val="P12"/>
        <w:framePr w:w="9826" w:h="376" w:hRule="exact" w:wrap="none" w:vAnchor="page" w:hAnchor="margin" w:x="45" w:y="8629"/>
        <w:rPr>
          <w:rStyle w:val="C3"/>
          <w:rtl w:val="0"/>
        </w:rPr>
      </w:pPr>
    </w:p>
    <w:p>
      <w:pPr>
        <w:pStyle w:val="P13"/>
        <w:framePr w:w="9774" w:h="249" w:hRule="exact" w:wrap="none" w:vAnchor="page" w:hAnchor="margin" w:x="71" w:y="8685"/>
        <w:rPr>
          <w:rStyle w:val="C11"/>
          <w:rtl w:val="0"/>
        </w:rPr>
      </w:pPr>
      <w:r>
        <w:rPr>
          <w:rStyle w:val="C11"/>
          <w:rtl w:val="0"/>
        </w:rPr>
        <w:t>Řízené horizontální vrtání</w:t>
      </w:r>
    </w:p>
    <w:p>
      <w:pPr>
        <w:pStyle w:val="P14"/>
        <w:framePr w:w="805" w:h="376" w:hRule="exact" w:wrap="none" w:vAnchor="page" w:hAnchor="margin" w:x="9916" w:y="8629"/>
        <w:rPr>
          <w:rStyle w:val="C3"/>
          <w:rtl w:val="0"/>
        </w:rPr>
      </w:pPr>
    </w:p>
    <w:p>
      <w:pPr>
        <w:pStyle w:val="P15"/>
        <w:framePr w:w="723" w:h="249" w:hRule="exact" w:wrap="none" w:vAnchor="page" w:hAnchor="margin" w:x="9972" w:y="8685"/>
        <w:rPr>
          <w:rStyle w:val="C12"/>
          <w:rtl w:val="0"/>
        </w:rPr>
      </w:pPr>
      <w:r>
        <w:rPr>
          <w:rStyle w:val="C12"/>
          <w:rtl w:val="0"/>
        </w:rPr>
        <w:t>3</w:t>
      </w:r>
    </w:p>
    <w:p>
      <w:pPr>
        <w:pStyle w:val="P16"/>
        <w:framePr w:w="9826" w:h="376" w:hRule="exact" w:wrap="none" w:vAnchor="page" w:hAnchor="margin" w:x="45" w:y="9006"/>
        <w:rPr>
          <w:rStyle w:val="C3"/>
          <w:rtl w:val="0"/>
        </w:rPr>
      </w:pPr>
    </w:p>
    <w:p>
      <w:pPr>
        <w:pStyle w:val="P17"/>
        <w:framePr w:w="9774" w:h="249" w:hRule="exact" w:wrap="none" w:vAnchor="page" w:hAnchor="margin" w:x="71" w:y="9062"/>
        <w:rPr>
          <w:rStyle w:val="C13"/>
          <w:rtl w:val="0"/>
        </w:rPr>
      </w:pPr>
      <w:r>
        <w:rPr>
          <w:rStyle w:val="C13"/>
          <w:rtl w:val="0"/>
        </w:rPr>
        <w:t>Pokládka potrubí metodou pluhování v nezpevněných plochách</w:t>
      </w:r>
    </w:p>
    <w:p>
      <w:pPr>
        <w:pStyle w:val="P18"/>
        <w:framePr w:w="805" w:h="376" w:hRule="exact" w:wrap="none" w:vAnchor="page" w:hAnchor="margin" w:x="9916" w:y="9006"/>
        <w:rPr>
          <w:rStyle w:val="C3"/>
          <w:rtl w:val="0"/>
        </w:rPr>
      </w:pPr>
    </w:p>
    <w:p>
      <w:pPr>
        <w:pStyle w:val="P19"/>
        <w:framePr w:w="723" w:h="249" w:hRule="exact" w:wrap="none" w:vAnchor="page" w:hAnchor="margin" w:x="9972" w:y="9062"/>
        <w:rPr>
          <w:rStyle w:val="C14"/>
          <w:rtl w:val="0"/>
        </w:rPr>
      </w:pPr>
      <w:r>
        <w:rPr>
          <w:rStyle w:val="C14"/>
          <w:rtl w:val="0"/>
        </w:rPr>
        <w:t>3</w:t>
      </w:r>
    </w:p>
    <w:p>
      <w:pPr>
        <w:pStyle w:val="P12"/>
        <w:framePr w:w="9826" w:h="376" w:hRule="exact" w:wrap="none" w:vAnchor="page" w:hAnchor="margin" w:x="45" w:y="9382"/>
        <w:rPr>
          <w:rStyle w:val="C3"/>
          <w:rtl w:val="0"/>
        </w:rPr>
      </w:pPr>
    </w:p>
    <w:p>
      <w:pPr>
        <w:pStyle w:val="P13"/>
        <w:framePr w:w="9774" w:h="249" w:hRule="exact" w:wrap="none" w:vAnchor="page" w:hAnchor="margin" w:x="71" w:y="9438"/>
        <w:rPr>
          <w:rStyle w:val="C11"/>
          <w:rtl w:val="0"/>
        </w:rPr>
      </w:pPr>
      <w:r>
        <w:rPr>
          <w:rStyle w:val="C11"/>
          <w:rtl w:val="0"/>
        </w:rPr>
        <w:t>Provedení výstavby nových trubních vedení bezvýkopovými technologiemi</w:t>
      </w:r>
    </w:p>
    <w:p>
      <w:pPr>
        <w:pStyle w:val="P14"/>
        <w:framePr w:w="805" w:h="376" w:hRule="exact" w:wrap="none" w:vAnchor="page" w:hAnchor="margin" w:x="9916" w:y="9382"/>
        <w:rPr>
          <w:rStyle w:val="C3"/>
          <w:rtl w:val="0"/>
        </w:rPr>
      </w:pPr>
    </w:p>
    <w:p>
      <w:pPr>
        <w:pStyle w:val="P15"/>
        <w:framePr w:w="723" w:h="249" w:hRule="exact" w:wrap="none" w:vAnchor="page" w:hAnchor="margin" w:x="9972" w:y="9438"/>
        <w:rPr>
          <w:rStyle w:val="C12"/>
          <w:rtl w:val="0"/>
        </w:rPr>
      </w:pPr>
      <w:r>
        <w:rPr>
          <w:rStyle w:val="C12"/>
          <w:rtl w:val="0"/>
        </w:rPr>
        <w:t>3</w:t>
      </w:r>
    </w:p>
    <w:p>
      <w:pPr>
        <w:pStyle w:val="P16"/>
        <w:framePr w:w="9826" w:h="376" w:hRule="exact" w:wrap="none" w:vAnchor="page" w:hAnchor="margin" w:x="45" w:y="9758"/>
        <w:rPr>
          <w:rStyle w:val="C3"/>
          <w:rtl w:val="0"/>
        </w:rPr>
      </w:pPr>
    </w:p>
    <w:p>
      <w:pPr>
        <w:pStyle w:val="P17"/>
        <w:framePr w:w="9774" w:h="249" w:hRule="exact" w:wrap="none" w:vAnchor="page" w:hAnchor="margin" w:x="71" w:y="9814"/>
        <w:rPr>
          <w:rStyle w:val="C13"/>
          <w:rtl w:val="0"/>
        </w:rPr>
      </w:pPr>
      <w:r>
        <w:rPr>
          <w:rStyle w:val="C13"/>
          <w:rtl w:val="0"/>
        </w:rPr>
        <w:t>Kontrola provedených prací kamerou a zkoušky těsnosti</w:t>
      </w:r>
    </w:p>
    <w:p>
      <w:pPr>
        <w:pStyle w:val="P18"/>
        <w:framePr w:w="805" w:h="376" w:hRule="exact" w:wrap="none" w:vAnchor="page" w:hAnchor="margin" w:x="9916" w:y="9758"/>
        <w:rPr>
          <w:rStyle w:val="C3"/>
          <w:rtl w:val="0"/>
        </w:rPr>
      </w:pPr>
    </w:p>
    <w:p>
      <w:pPr>
        <w:pStyle w:val="P19"/>
        <w:framePr w:w="723" w:h="249" w:hRule="exact" w:wrap="none" w:vAnchor="page" w:hAnchor="margin" w:x="9972" w:y="9814"/>
        <w:rPr>
          <w:rStyle w:val="C14"/>
          <w:rtl w:val="0"/>
        </w:rPr>
      </w:pPr>
      <w:r>
        <w:rPr>
          <w:rStyle w:val="C14"/>
          <w:rtl w:val="0"/>
        </w:rPr>
        <w:t>3</w:t>
      </w:r>
    </w:p>
    <w:p>
      <w:pPr>
        <w:pStyle w:val="P12"/>
        <w:framePr w:w="9826" w:h="376" w:hRule="exact" w:wrap="none" w:vAnchor="page" w:hAnchor="margin" w:x="45" w:y="10134"/>
        <w:rPr>
          <w:rStyle w:val="C3"/>
          <w:rtl w:val="0"/>
        </w:rPr>
      </w:pPr>
    </w:p>
    <w:p>
      <w:pPr>
        <w:pStyle w:val="P13"/>
        <w:framePr w:w="9774" w:h="249" w:hRule="exact" w:wrap="none" w:vAnchor="page" w:hAnchor="margin" w:x="71" w:y="10190"/>
        <w:rPr>
          <w:rStyle w:val="C11"/>
          <w:rtl w:val="0"/>
        </w:rPr>
      </w:pPr>
      <w:r>
        <w:rPr>
          <w:rStyle w:val="C11"/>
          <w:rtl w:val="0"/>
        </w:rPr>
        <w:t>Ošetřování a údržba strojů a zařízení pro bezvýkopové technologie</w:t>
      </w:r>
    </w:p>
    <w:p>
      <w:pPr>
        <w:pStyle w:val="P14"/>
        <w:framePr w:w="805" w:h="376" w:hRule="exact" w:wrap="none" w:vAnchor="page" w:hAnchor="margin" w:x="9916" w:y="10134"/>
        <w:rPr>
          <w:rStyle w:val="C3"/>
          <w:rtl w:val="0"/>
        </w:rPr>
      </w:pPr>
    </w:p>
    <w:p>
      <w:pPr>
        <w:pStyle w:val="P15"/>
        <w:framePr w:w="723" w:h="249" w:hRule="exact" w:wrap="none" w:vAnchor="page" w:hAnchor="margin" w:x="9972" w:y="10190"/>
        <w:rPr>
          <w:rStyle w:val="C12"/>
          <w:rtl w:val="0"/>
        </w:rPr>
      </w:pPr>
      <w:r>
        <w:rPr>
          <w:rStyle w:val="C12"/>
          <w:rtl w:val="0"/>
        </w:rPr>
        <w:t>3</w:t>
      </w:r>
    </w:p>
    <w:p>
      <w:pPr>
        <w:pStyle w:val="P7"/>
        <w:framePr w:w="8788" w:h="340" w:hRule="exact" w:wrap="none" w:vAnchor="page" w:hAnchor="margin" w:x="28" w:y="10737"/>
        <w:rPr>
          <w:rStyle w:val="C8"/>
          <w:rtl w:val="0"/>
        </w:rPr>
      </w:pPr>
      <w:r>
        <w:rPr>
          <w:rStyle w:val="C8"/>
          <w:rtl w:val="0"/>
        </w:rPr>
        <w:t>Platnost standardu</w:t>
      </w:r>
    </w:p>
    <w:p>
      <w:pPr>
        <w:pStyle w:val="P20"/>
        <w:framePr w:w="4283" w:h="248" w:hRule="exact" w:wrap="none" w:vAnchor="page" w:hAnchor="margin" w:x="28" w:y="11078"/>
        <w:rPr>
          <w:rStyle w:val="C15"/>
          <w:rtl w:val="0"/>
        </w:rPr>
      </w:pPr>
      <w:r>
        <w:rPr>
          <w:rStyle w:val="C15"/>
          <w:rtl w:val="0"/>
        </w:rPr>
        <w:t>Standard je platný od: 01.12.2015 do: 06.12.2020</w:t>
      </w:r>
    </w:p>
    <w:p>
      <w:pPr>
        <w:pStyle w:val="P21"/>
        <w:framePr w:w="7654" w:h="331" w:hRule="exact" w:wrap="none" w:vAnchor="page" w:hAnchor="margin" w:x="28" w:y="15940"/>
        <w:rPr>
          <w:rStyle w:val="C16"/>
          <w:rtl w:val="0"/>
        </w:rPr>
      </w:pPr>
      <w:r>
        <w:rPr>
          <w:rStyle w:val="C16"/>
          <w:rtl w:val="0"/>
        </w:rPr>
        <w:t>Pracovník pro bezvýkopové technologie, 30.9.2026 5:51:50</w:t>
      </w:r>
    </w:p>
    <w:p>
      <w:pPr>
        <w:pStyle w:val="P22"/>
        <w:framePr w:w="2790" w:h="331" w:hRule="exact" w:wrap="none" w:vAnchor="page" w:hAnchor="margin" w:x="7911" w:y="15940"/>
        <w:rPr>
          <w:rStyle w:val="C17"/>
          <w:rtl w:val="0"/>
        </w:rPr>
      </w:pPr>
      <w:r>
        <w:rPr>
          <w:rStyle w:val="C17"/>
          <w:rtl w:val="0"/>
        </w:rPr>
        <w:t>Strana 1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ve stavebních výkresech a dokumentaci</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Číst stavební výkresy a technickou dokumentaci</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Ústní ověření nad technickým výkresem</w:t>
      </w:r>
    </w:p>
    <w:p>
      <w:pPr>
        <w:pStyle w:val="P16"/>
        <w:framePr w:w="6710" w:h="376" w:hRule="exact" w:wrap="none" w:vAnchor="page" w:hAnchor="margin" w:x="45" w:y="3904"/>
        <w:rPr>
          <w:rStyle w:val="C3"/>
          <w:rtl w:val="0"/>
        </w:rPr>
      </w:pPr>
    </w:p>
    <w:p>
      <w:pPr>
        <w:pStyle w:val="P17"/>
        <w:framePr w:w="6658" w:h="249" w:hRule="exact" w:wrap="none" w:vAnchor="page" w:hAnchor="margin" w:x="71" w:y="3960"/>
        <w:rPr>
          <w:rStyle w:val="C13"/>
          <w:rtl w:val="0"/>
        </w:rPr>
      </w:pPr>
      <w:r>
        <w:rPr>
          <w:rStyle w:val="C13"/>
          <w:rtl w:val="0"/>
        </w:rPr>
        <w:t>b) Pracovat s dodanou technickou dokumentací</w:t>
      </w:r>
    </w:p>
    <w:p>
      <w:pPr>
        <w:pStyle w:val="P30"/>
        <w:framePr w:w="3921" w:h="376" w:hRule="exact" w:wrap="none" w:vAnchor="page" w:hAnchor="margin" w:x="6800" w:y="3904"/>
        <w:rPr>
          <w:rStyle w:val="C3"/>
          <w:rtl w:val="0"/>
        </w:rPr>
      </w:pPr>
    </w:p>
    <w:p>
      <w:pPr>
        <w:pStyle w:val="P31"/>
        <w:framePr w:w="3839" w:h="249" w:hRule="exact" w:wrap="none" w:vAnchor="page" w:hAnchor="margin" w:x="6856" w:y="3960"/>
        <w:rPr>
          <w:rStyle w:val="C22"/>
          <w:rtl w:val="0"/>
        </w:rPr>
      </w:pPr>
      <w:r>
        <w:rPr>
          <w:rStyle w:val="C22"/>
          <w:rtl w:val="0"/>
        </w:rPr>
        <w:t>Ústní ověření nad technickou dokumentací</w:t>
      </w:r>
    </w:p>
    <w:p>
      <w:pPr>
        <w:pStyle w:val="P12"/>
        <w:framePr w:w="6710" w:h="376" w:hRule="exact" w:wrap="none" w:vAnchor="page" w:hAnchor="margin" w:x="45" w:y="4280"/>
        <w:rPr>
          <w:rStyle w:val="C3"/>
          <w:rtl w:val="0"/>
        </w:rPr>
      </w:pPr>
    </w:p>
    <w:p>
      <w:pPr>
        <w:pStyle w:val="P13"/>
        <w:framePr w:w="6658" w:h="249" w:hRule="exact" w:wrap="none" w:vAnchor="page" w:hAnchor="margin" w:x="71" w:y="4336"/>
        <w:rPr>
          <w:rStyle w:val="C11"/>
          <w:rtl w:val="0"/>
        </w:rPr>
      </w:pPr>
      <w:r>
        <w:rPr>
          <w:rStyle w:val="C11"/>
          <w:rtl w:val="0"/>
        </w:rPr>
        <w:t xml:space="preserve">c) Uvést předpisy a normy pro stavbu  bezvýkopové technologie</w:t>
      </w:r>
    </w:p>
    <w:p>
      <w:pPr>
        <w:pStyle w:val="P28"/>
        <w:framePr w:w="3921" w:h="376" w:hRule="exact" w:wrap="none" w:vAnchor="page" w:hAnchor="margin" w:x="6800" w:y="4280"/>
        <w:rPr>
          <w:rStyle w:val="C3"/>
          <w:rtl w:val="0"/>
        </w:rPr>
      </w:pPr>
    </w:p>
    <w:p>
      <w:pPr>
        <w:pStyle w:val="P29"/>
        <w:framePr w:w="3839" w:h="249" w:hRule="exact" w:wrap="none" w:vAnchor="page" w:hAnchor="margin" w:x="6856" w:y="4336"/>
        <w:rPr>
          <w:rStyle w:val="C21"/>
          <w:rtl w:val="0"/>
        </w:rPr>
      </w:pPr>
      <w:r>
        <w:rPr>
          <w:rStyle w:val="C21"/>
          <w:rtl w:val="0"/>
        </w:rPr>
        <w:t>Ústní a písemné ověření</w:t>
      </w:r>
    </w:p>
    <w:p>
      <w:pPr>
        <w:pStyle w:val="P32"/>
        <w:framePr w:w="10710" w:h="248" w:hRule="exact" w:wrap="none" w:vAnchor="page" w:hAnchor="margin" w:x="28" w:y="4769"/>
        <w:rPr>
          <w:rStyle w:val="C23"/>
          <w:rtl w:val="0"/>
        </w:rPr>
      </w:pPr>
      <w:r>
        <w:rPr>
          <w:rStyle w:val="C23"/>
          <w:rtl w:val="0"/>
        </w:rPr>
        <w:t>Je třeba splnit všechna kritéria.</w:t>
      </w:r>
    </w:p>
    <w:p>
      <w:pPr>
        <w:pStyle w:val="P23"/>
        <w:framePr w:w="10710" w:h="340" w:hRule="exact" w:wrap="none" w:vAnchor="page" w:hAnchor="margin" w:x="28" w:y="5205"/>
        <w:rPr>
          <w:rStyle w:val="C18"/>
          <w:rtl w:val="0"/>
        </w:rPr>
      </w:pPr>
      <w:r>
        <w:rPr>
          <w:rStyle w:val="C18"/>
          <w:rtl w:val="0"/>
        </w:rPr>
        <w:t>Příprava staveniště pro bezvýkopovou technologii a jeho zabezpečení</w:t>
      </w:r>
    </w:p>
    <w:p>
      <w:pPr>
        <w:pStyle w:val="P24"/>
        <w:framePr w:w="6713" w:h="376" w:hRule="exact" w:wrap="none" w:vAnchor="page" w:hAnchor="margin" w:x="45" w:y="5644"/>
        <w:rPr>
          <w:rStyle w:val="C3"/>
          <w:rtl w:val="0"/>
        </w:rPr>
      </w:pPr>
    </w:p>
    <w:p>
      <w:pPr>
        <w:pStyle w:val="P25"/>
        <w:framePr w:w="6661" w:h="249" w:hRule="exact" w:wrap="none" w:vAnchor="page" w:hAnchor="margin" w:x="71" w:y="5715"/>
        <w:rPr>
          <w:rStyle w:val="C19"/>
          <w:rtl w:val="0"/>
        </w:rPr>
      </w:pPr>
      <w:r>
        <w:rPr>
          <w:rStyle w:val="C19"/>
          <w:rtl w:val="0"/>
        </w:rPr>
        <w:t>Kritéria hodnocení</w:t>
      </w:r>
    </w:p>
    <w:p>
      <w:pPr>
        <w:pStyle w:val="P26"/>
        <w:framePr w:w="3918" w:h="376" w:hRule="exact" w:wrap="none" w:vAnchor="page" w:hAnchor="margin" w:x="6803" w:y="5644"/>
        <w:rPr>
          <w:rStyle w:val="C3"/>
          <w:rtl w:val="0"/>
        </w:rPr>
      </w:pPr>
    </w:p>
    <w:p>
      <w:pPr>
        <w:pStyle w:val="P27"/>
        <w:framePr w:w="3836" w:h="249" w:hRule="exact" w:wrap="none" w:vAnchor="page" w:hAnchor="margin" w:x="6859" w:y="5715"/>
        <w:rPr>
          <w:rStyle w:val="C20"/>
          <w:rtl w:val="0"/>
        </w:rPr>
      </w:pPr>
      <w:r>
        <w:rPr>
          <w:rStyle w:val="C20"/>
          <w:rtl w:val="0"/>
        </w:rPr>
        <w:t>Způsoby ověření</w:t>
      </w:r>
    </w:p>
    <w:p>
      <w:pPr>
        <w:pStyle w:val="P12"/>
        <w:framePr w:w="6710" w:h="376" w:hRule="exact" w:wrap="none" w:vAnchor="page" w:hAnchor="margin" w:x="45" w:y="6021"/>
        <w:rPr>
          <w:rStyle w:val="C3"/>
          <w:rtl w:val="0"/>
        </w:rPr>
      </w:pPr>
    </w:p>
    <w:p>
      <w:pPr>
        <w:pStyle w:val="P13"/>
        <w:framePr w:w="6658" w:h="249" w:hRule="exact" w:wrap="none" w:vAnchor="page" w:hAnchor="margin" w:x="71" w:y="6077"/>
        <w:rPr>
          <w:rStyle w:val="C11"/>
          <w:rtl w:val="0"/>
        </w:rPr>
      </w:pPr>
      <w:r>
        <w:rPr>
          <w:rStyle w:val="C11"/>
          <w:rtl w:val="0"/>
        </w:rPr>
        <w:t>a) Vysvětlit podmínky územního rozhodnutí a stavebního povolení</w:t>
      </w:r>
    </w:p>
    <w:p>
      <w:pPr>
        <w:pStyle w:val="P28"/>
        <w:framePr w:w="3921" w:h="376" w:hRule="exact" w:wrap="none" w:vAnchor="page" w:hAnchor="margin" w:x="6800" w:y="6021"/>
        <w:rPr>
          <w:rStyle w:val="C3"/>
          <w:rtl w:val="0"/>
        </w:rPr>
      </w:pPr>
    </w:p>
    <w:p>
      <w:pPr>
        <w:pStyle w:val="P29"/>
        <w:framePr w:w="3839" w:h="249" w:hRule="exact" w:wrap="none" w:vAnchor="page" w:hAnchor="margin" w:x="6856" w:y="6077"/>
        <w:rPr>
          <w:rStyle w:val="C21"/>
          <w:rtl w:val="0"/>
        </w:rPr>
      </w:pPr>
      <w:r>
        <w:rPr>
          <w:rStyle w:val="C21"/>
          <w:rtl w:val="0"/>
        </w:rPr>
        <w:t>Ústní ověření</w:t>
      </w:r>
    </w:p>
    <w:p>
      <w:pPr>
        <w:pStyle w:val="P16"/>
        <w:framePr w:w="6710" w:h="376" w:hRule="exact" w:wrap="none" w:vAnchor="page" w:hAnchor="margin" w:x="45" w:y="6397"/>
        <w:rPr>
          <w:rStyle w:val="C3"/>
          <w:rtl w:val="0"/>
        </w:rPr>
      </w:pPr>
    </w:p>
    <w:p>
      <w:pPr>
        <w:pStyle w:val="P17"/>
        <w:framePr w:w="6658" w:h="249" w:hRule="exact" w:wrap="none" w:vAnchor="page" w:hAnchor="margin" w:x="71" w:y="6453"/>
        <w:rPr>
          <w:rStyle w:val="C13"/>
          <w:rtl w:val="0"/>
        </w:rPr>
      </w:pPr>
      <w:r>
        <w:rPr>
          <w:rStyle w:val="C13"/>
          <w:rtl w:val="0"/>
        </w:rPr>
        <w:t>b) Připravit staveniště a jeho zabezpečení</w:t>
      </w:r>
    </w:p>
    <w:p>
      <w:pPr>
        <w:pStyle w:val="P30"/>
        <w:framePr w:w="3921" w:h="376" w:hRule="exact" w:wrap="none" w:vAnchor="page" w:hAnchor="margin" w:x="6800" w:y="6397"/>
        <w:rPr>
          <w:rStyle w:val="C3"/>
          <w:rtl w:val="0"/>
        </w:rPr>
      </w:pPr>
    </w:p>
    <w:p>
      <w:pPr>
        <w:pStyle w:val="P31"/>
        <w:framePr w:w="3839" w:h="249" w:hRule="exact" w:wrap="none" w:vAnchor="page" w:hAnchor="margin" w:x="6856" w:y="6453"/>
        <w:rPr>
          <w:rStyle w:val="C22"/>
          <w:rtl w:val="0"/>
        </w:rPr>
      </w:pPr>
      <w:r>
        <w:rPr>
          <w:rStyle w:val="C22"/>
          <w:rtl w:val="0"/>
        </w:rPr>
        <w:t>Praktické předvedení s ústním vysvětlením</w:t>
      </w:r>
    </w:p>
    <w:p>
      <w:pPr>
        <w:pStyle w:val="P32"/>
        <w:framePr w:w="10710" w:h="248" w:hRule="exact" w:wrap="none" w:vAnchor="page" w:hAnchor="margin" w:x="28" w:y="6886"/>
        <w:rPr>
          <w:rStyle w:val="C23"/>
          <w:rtl w:val="0"/>
        </w:rPr>
      </w:pPr>
      <w:r>
        <w:rPr>
          <w:rStyle w:val="C23"/>
          <w:rtl w:val="0"/>
        </w:rPr>
        <w:t>Je třeba splnit obě kritéria.</w:t>
      </w:r>
    </w:p>
    <w:p>
      <w:pPr>
        <w:pStyle w:val="P23"/>
        <w:framePr w:w="10710" w:h="340" w:hRule="exact" w:wrap="none" w:vAnchor="page" w:hAnchor="margin" w:x="28" w:y="7322"/>
        <w:rPr>
          <w:rStyle w:val="C18"/>
          <w:rtl w:val="0"/>
        </w:rPr>
      </w:pPr>
      <w:r>
        <w:rPr>
          <w:rStyle w:val="C18"/>
          <w:rtl w:val="0"/>
        </w:rPr>
        <w:t>Provádění průzkumů vodovodů a kanalizací, včetně čištění</w:t>
      </w:r>
    </w:p>
    <w:p>
      <w:pPr>
        <w:pStyle w:val="P24"/>
        <w:framePr w:w="6713" w:h="376" w:hRule="exact" w:wrap="none" w:vAnchor="page" w:hAnchor="margin" w:x="45" w:y="7761"/>
        <w:rPr>
          <w:rStyle w:val="C3"/>
          <w:rtl w:val="0"/>
        </w:rPr>
      </w:pPr>
    </w:p>
    <w:p>
      <w:pPr>
        <w:pStyle w:val="P25"/>
        <w:framePr w:w="6661" w:h="249" w:hRule="exact" w:wrap="none" w:vAnchor="page" w:hAnchor="margin" w:x="71" w:y="7832"/>
        <w:rPr>
          <w:rStyle w:val="C19"/>
          <w:rtl w:val="0"/>
        </w:rPr>
      </w:pPr>
      <w:r>
        <w:rPr>
          <w:rStyle w:val="C19"/>
          <w:rtl w:val="0"/>
        </w:rPr>
        <w:t>Kritéria hodnocení</w:t>
      </w:r>
    </w:p>
    <w:p>
      <w:pPr>
        <w:pStyle w:val="P26"/>
        <w:framePr w:w="3918" w:h="376" w:hRule="exact" w:wrap="none" w:vAnchor="page" w:hAnchor="margin" w:x="6803" w:y="7761"/>
        <w:rPr>
          <w:rStyle w:val="C3"/>
          <w:rtl w:val="0"/>
        </w:rPr>
      </w:pPr>
    </w:p>
    <w:p>
      <w:pPr>
        <w:pStyle w:val="P27"/>
        <w:framePr w:w="3836" w:h="249" w:hRule="exact" w:wrap="none" w:vAnchor="page" w:hAnchor="margin" w:x="6859" w:y="7832"/>
        <w:rPr>
          <w:rStyle w:val="C20"/>
          <w:rtl w:val="0"/>
        </w:rPr>
      </w:pPr>
      <w:r>
        <w:rPr>
          <w:rStyle w:val="C20"/>
          <w:rtl w:val="0"/>
        </w:rPr>
        <w:t>Způsoby ověření</w:t>
      </w:r>
    </w:p>
    <w:p>
      <w:pPr>
        <w:pStyle w:val="P12"/>
        <w:framePr w:w="6710" w:h="376" w:hRule="exact" w:wrap="none" w:vAnchor="page" w:hAnchor="margin" w:x="45" w:y="8138"/>
        <w:rPr>
          <w:rStyle w:val="C3"/>
          <w:rtl w:val="0"/>
        </w:rPr>
      </w:pPr>
    </w:p>
    <w:p>
      <w:pPr>
        <w:pStyle w:val="P13"/>
        <w:framePr w:w="6658" w:h="249" w:hRule="exact" w:wrap="none" w:vAnchor="page" w:hAnchor="margin" w:x="71" w:y="8194"/>
        <w:rPr>
          <w:rStyle w:val="C11"/>
          <w:rtl w:val="0"/>
        </w:rPr>
      </w:pPr>
      <w:r>
        <w:rPr>
          <w:rStyle w:val="C11"/>
          <w:rtl w:val="0"/>
        </w:rPr>
        <w:t>a) Uvést předpoklady pro kvalitní provedení průzkumu potrubí</w:t>
      </w:r>
    </w:p>
    <w:p>
      <w:pPr>
        <w:pStyle w:val="P28"/>
        <w:framePr w:w="3921" w:h="376" w:hRule="exact" w:wrap="none" w:vAnchor="page" w:hAnchor="margin" w:x="6800" w:y="8138"/>
        <w:rPr>
          <w:rStyle w:val="C3"/>
          <w:rtl w:val="0"/>
        </w:rPr>
      </w:pPr>
    </w:p>
    <w:p>
      <w:pPr>
        <w:pStyle w:val="P29"/>
        <w:framePr w:w="3839" w:h="249" w:hRule="exact" w:wrap="none" w:vAnchor="page" w:hAnchor="margin" w:x="6856" w:y="8194"/>
        <w:rPr>
          <w:rStyle w:val="C21"/>
          <w:rtl w:val="0"/>
        </w:rPr>
      </w:pPr>
      <w:r>
        <w:rPr>
          <w:rStyle w:val="C21"/>
          <w:rtl w:val="0"/>
        </w:rPr>
        <w:t>Písemné a ústní ověření</w:t>
      </w:r>
    </w:p>
    <w:p>
      <w:pPr>
        <w:pStyle w:val="P16"/>
        <w:framePr w:w="6710" w:h="607" w:hRule="exact" w:wrap="none" w:vAnchor="page" w:hAnchor="margin" w:x="45" w:y="8514"/>
        <w:rPr>
          <w:rStyle w:val="C3"/>
          <w:rtl w:val="0"/>
        </w:rPr>
      </w:pPr>
    </w:p>
    <w:p>
      <w:pPr>
        <w:pStyle w:val="P17"/>
        <w:framePr w:w="6658" w:h="480" w:hRule="exact" w:wrap="none" w:vAnchor="page" w:hAnchor="margin" w:x="71" w:y="8570"/>
        <w:rPr>
          <w:rStyle w:val="C13"/>
          <w:rtl w:val="0"/>
        </w:rPr>
      </w:pPr>
      <w:r>
        <w:rPr>
          <w:rStyle w:val="C13"/>
          <w:rtl w:val="0"/>
        </w:rPr>
        <w:t>b) Vyčistit část vodovodního a kanalizačního potrubí s využitím speciální technologie čištění</w:t>
      </w:r>
    </w:p>
    <w:p>
      <w:pPr>
        <w:pStyle w:val="P30"/>
        <w:framePr w:w="3921" w:h="607" w:hRule="exact" w:wrap="none" w:vAnchor="page" w:hAnchor="margin" w:x="6800" w:y="8514"/>
        <w:rPr>
          <w:rStyle w:val="C3"/>
          <w:rtl w:val="0"/>
        </w:rPr>
      </w:pPr>
    </w:p>
    <w:p>
      <w:pPr>
        <w:pStyle w:val="P31"/>
        <w:framePr w:w="3839" w:h="480" w:hRule="exact" w:wrap="none" w:vAnchor="page" w:hAnchor="margin" w:x="6856" w:y="8570"/>
        <w:rPr>
          <w:rStyle w:val="C22"/>
          <w:rtl w:val="0"/>
        </w:rPr>
      </w:pPr>
      <w:r>
        <w:rPr>
          <w:rStyle w:val="C22"/>
          <w:rtl w:val="0"/>
        </w:rPr>
        <w:t>Praktické předvedení s ústním vysvětlením</w:t>
      </w:r>
    </w:p>
    <w:p>
      <w:pPr>
        <w:pStyle w:val="P12"/>
        <w:framePr w:w="6710" w:h="376" w:hRule="exact" w:wrap="none" w:vAnchor="page" w:hAnchor="margin" w:x="45" w:y="9121"/>
        <w:rPr>
          <w:rStyle w:val="C3"/>
          <w:rtl w:val="0"/>
        </w:rPr>
      </w:pPr>
    </w:p>
    <w:p>
      <w:pPr>
        <w:pStyle w:val="P13"/>
        <w:framePr w:w="6658" w:h="249" w:hRule="exact" w:wrap="none" w:vAnchor="page" w:hAnchor="margin" w:x="71" w:y="9177"/>
        <w:rPr>
          <w:rStyle w:val="C11"/>
          <w:rtl w:val="0"/>
        </w:rPr>
      </w:pPr>
      <w:r>
        <w:rPr>
          <w:rStyle w:val="C11"/>
          <w:rtl w:val="0"/>
        </w:rPr>
        <w:t>c) Popsat výstup z provedeného průzkumu</w:t>
      </w:r>
    </w:p>
    <w:p>
      <w:pPr>
        <w:pStyle w:val="P28"/>
        <w:framePr w:w="3921" w:h="376" w:hRule="exact" w:wrap="none" w:vAnchor="page" w:hAnchor="margin" w:x="6800" w:y="9121"/>
        <w:rPr>
          <w:rStyle w:val="C3"/>
          <w:rtl w:val="0"/>
        </w:rPr>
      </w:pPr>
    </w:p>
    <w:p>
      <w:pPr>
        <w:pStyle w:val="P29"/>
        <w:framePr w:w="3839" w:h="249" w:hRule="exact" w:wrap="none" w:vAnchor="page" w:hAnchor="margin" w:x="6856" w:y="9177"/>
        <w:rPr>
          <w:rStyle w:val="C21"/>
          <w:rtl w:val="0"/>
        </w:rPr>
      </w:pPr>
      <w:r>
        <w:rPr>
          <w:rStyle w:val="C21"/>
          <w:rtl w:val="0"/>
        </w:rPr>
        <w:t>Ústní ověření</w:t>
      </w:r>
    </w:p>
    <w:p>
      <w:pPr>
        <w:pStyle w:val="P32"/>
        <w:framePr w:w="10710" w:h="248" w:hRule="exact" w:wrap="none" w:vAnchor="page" w:hAnchor="margin" w:x="28" w:y="9610"/>
        <w:rPr>
          <w:rStyle w:val="C23"/>
          <w:rtl w:val="0"/>
        </w:rPr>
      </w:pPr>
      <w:r>
        <w:rPr>
          <w:rStyle w:val="C23"/>
          <w:rtl w:val="0"/>
        </w:rPr>
        <w:t>Je třeba splnit všechna kritéria.</w:t>
      </w:r>
    </w:p>
    <w:p>
      <w:pPr>
        <w:pStyle w:val="P23"/>
        <w:framePr w:w="10710" w:h="547" w:hRule="exact" w:wrap="none" w:vAnchor="page" w:hAnchor="margin" w:x="28" w:y="10046"/>
        <w:rPr>
          <w:rStyle w:val="C18"/>
          <w:rtl w:val="0"/>
        </w:rPr>
      </w:pPr>
      <w:r>
        <w:rPr>
          <w:rStyle w:val="C18"/>
          <w:rtl w:val="0"/>
        </w:rPr>
        <w:t>Vyhodnocení stavebnětechnického stavu trubních vedení a návrh opatření, způsobu opravy nebo sanace</w:t>
      </w:r>
    </w:p>
    <w:p>
      <w:pPr>
        <w:pStyle w:val="P24"/>
        <w:framePr w:w="6713" w:h="376" w:hRule="exact" w:wrap="none" w:vAnchor="page" w:hAnchor="margin" w:x="45" w:y="10692"/>
        <w:rPr>
          <w:rStyle w:val="C3"/>
          <w:rtl w:val="0"/>
        </w:rPr>
      </w:pPr>
    </w:p>
    <w:p>
      <w:pPr>
        <w:pStyle w:val="P25"/>
        <w:framePr w:w="6661" w:h="249" w:hRule="exact" w:wrap="none" w:vAnchor="page" w:hAnchor="margin" w:x="71" w:y="10763"/>
        <w:rPr>
          <w:rStyle w:val="C19"/>
          <w:rtl w:val="0"/>
        </w:rPr>
      </w:pPr>
      <w:r>
        <w:rPr>
          <w:rStyle w:val="C19"/>
          <w:rtl w:val="0"/>
        </w:rPr>
        <w:t>Kritéria hodnocení</w:t>
      </w:r>
    </w:p>
    <w:p>
      <w:pPr>
        <w:pStyle w:val="P26"/>
        <w:framePr w:w="3918" w:h="376" w:hRule="exact" w:wrap="none" w:vAnchor="page" w:hAnchor="margin" w:x="6803" w:y="10692"/>
        <w:rPr>
          <w:rStyle w:val="C3"/>
          <w:rtl w:val="0"/>
        </w:rPr>
      </w:pPr>
    </w:p>
    <w:p>
      <w:pPr>
        <w:pStyle w:val="P27"/>
        <w:framePr w:w="3836" w:h="249" w:hRule="exact" w:wrap="none" w:vAnchor="page" w:hAnchor="margin" w:x="6859" w:y="10763"/>
        <w:rPr>
          <w:rStyle w:val="C20"/>
          <w:rtl w:val="0"/>
        </w:rPr>
      </w:pPr>
      <w:r>
        <w:rPr>
          <w:rStyle w:val="C20"/>
          <w:rtl w:val="0"/>
        </w:rPr>
        <w:t>Způsoby ověření</w:t>
      </w:r>
    </w:p>
    <w:p>
      <w:pPr>
        <w:pStyle w:val="P12"/>
        <w:framePr w:w="6710" w:h="376" w:hRule="exact" w:wrap="none" w:vAnchor="page" w:hAnchor="margin" w:x="45" w:y="11069"/>
        <w:rPr>
          <w:rStyle w:val="C3"/>
          <w:rtl w:val="0"/>
        </w:rPr>
      </w:pPr>
    </w:p>
    <w:p>
      <w:pPr>
        <w:pStyle w:val="P13"/>
        <w:framePr w:w="6658" w:h="249" w:hRule="exact" w:wrap="none" w:vAnchor="page" w:hAnchor="margin" w:x="71" w:y="11125"/>
        <w:rPr>
          <w:rStyle w:val="C11"/>
          <w:rtl w:val="0"/>
        </w:rPr>
      </w:pPr>
      <w:r>
        <w:rPr>
          <w:rStyle w:val="C11"/>
          <w:rtl w:val="0"/>
        </w:rPr>
        <w:t>a) Vyhodnotit stav vodovodního potrubí</w:t>
      </w:r>
    </w:p>
    <w:p>
      <w:pPr>
        <w:pStyle w:val="P28"/>
        <w:framePr w:w="3921" w:h="376" w:hRule="exact" w:wrap="none" w:vAnchor="page" w:hAnchor="margin" w:x="6800" w:y="11069"/>
        <w:rPr>
          <w:rStyle w:val="C3"/>
          <w:rtl w:val="0"/>
        </w:rPr>
      </w:pPr>
    </w:p>
    <w:p>
      <w:pPr>
        <w:pStyle w:val="P29"/>
        <w:framePr w:w="3839" w:h="249" w:hRule="exact" w:wrap="none" w:vAnchor="page" w:hAnchor="margin" w:x="6856" w:y="11125"/>
        <w:rPr>
          <w:rStyle w:val="C21"/>
          <w:rtl w:val="0"/>
        </w:rPr>
      </w:pPr>
      <w:r>
        <w:rPr>
          <w:rStyle w:val="C21"/>
          <w:rtl w:val="0"/>
        </w:rPr>
        <w:t>Písemné a ústní ověření</w:t>
      </w:r>
    </w:p>
    <w:p>
      <w:pPr>
        <w:pStyle w:val="P16"/>
        <w:framePr w:w="6710" w:h="376" w:hRule="exact" w:wrap="none" w:vAnchor="page" w:hAnchor="margin" w:x="45" w:y="11445"/>
        <w:rPr>
          <w:rStyle w:val="C3"/>
          <w:rtl w:val="0"/>
        </w:rPr>
      </w:pPr>
    </w:p>
    <w:p>
      <w:pPr>
        <w:pStyle w:val="P17"/>
        <w:framePr w:w="6658" w:h="249" w:hRule="exact" w:wrap="none" w:vAnchor="page" w:hAnchor="margin" w:x="71" w:y="11501"/>
        <w:rPr>
          <w:rStyle w:val="C13"/>
          <w:rtl w:val="0"/>
        </w:rPr>
      </w:pPr>
      <w:r>
        <w:rPr>
          <w:rStyle w:val="C13"/>
          <w:rtl w:val="0"/>
        </w:rPr>
        <w:t>b) Navrhnout opatření a způsob opravy nebo sanace vodovodního potrubí</w:t>
      </w:r>
    </w:p>
    <w:p>
      <w:pPr>
        <w:pStyle w:val="P30"/>
        <w:framePr w:w="3921" w:h="376" w:hRule="exact" w:wrap="none" w:vAnchor="page" w:hAnchor="margin" w:x="6800" w:y="11445"/>
        <w:rPr>
          <w:rStyle w:val="C3"/>
          <w:rtl w:val="0"/>
        </w:rPr>
      </w:pPr>
    </w:p>
    <w:p>
      <w:pPr>
        <w:pStyle w:val="P31"/>
        <w:framePr w:w="3839" w:h="249" w:hRule="exact" w:wrap="none" w:vAnchor="page" w:hAnchor="margin" w:x="6856" w:y="11501"/>
        <w:rPr>
          <w:rStyle w:val="C22"/>
          <w:rtl w:val="0"/>
        </w:rPr>
      </w:pPr>
      <w:r>
        <w:rPr>
          <w:rStyle w:val="C22"/>
          <w:rtl w:val="0"/>
        </w:rPr>
        <w:t>Písemné a ústní ověření</w:t>
      </w:r>
    </w:p>
    <w:p>
      <w:pPr>
        <w:pStyle w:val="P12"/>
        <w:framePr w:w="6710" w:h="376" w:hRule="exact" w:wrap="none" w:vAnchor="page" w:hAnchor="margin" w:x="45" w:y="11821"/>
        <w:rPr>
          <w:rStyle w:val="C3"/>
          <w:rtl w:val="0"/>
        </w:rPr>
      </w:pPr>
    </w:p>
    <w:p>
      <w:pPr>
        <w:pStyle w:val="P13"/>
        <w:framePr w:w="6658" w:h="249" w:hRule="exact" w:wrap="none" w:vAnchor="page" w:hAnchor="margin" w:x="71" w:y="11877"/>
        <w:rPr>
          <w:rStyle w:val="C11"/>
          <w:rtl w:val="0"/>
        </w:rPr>
      </w:pPr>
      <w:r>
        <w:rPr>
          <w:rStyle w:val="C11"/>
          <w:rtl w:val="0"/>
        </w:rPr>
        <w:t>c) Vyhodnotit stav kanalizačního potrubí</w:t>
      </w:r>
    </w:p>
    <w:p>
      <w:pPr>
        <w:pStyle w:val="P28"/>
        <w:framePr w:w="3921" w:h="376" w:hRule="exact" w:wrap="none" w:vAnchor="page" w:hAnchor="margin" w:x="6800" w:y="11821"/>
        <w:rPr>
          <w:rStyle w:val="C3"/>
          <w:rtl w:val="0"/>
        </w:rPr>
      </w:pPr>
    </w:p>
    <w:p>
      <w:pPr>
        <w:pStyle w:val="P29"/>
        <w:framePr w:w="3839" w:h="249" w:hRule="exact" w:wrap="none" w:vAnchor="page" w:hAnchor="margin" w:x="6856" w:y="11877"/>
        <w:rPr>
          <w:rStyle w:val="C21"/>
          <w:rtl w:val="0"/>
        </w:rPr>
      </w:pPr>
      <w:r>
        <w:rPr>
          <w:rStyle w:val="C21"/>
          <w:rtl w:val="0"/>
        </w:rPr>
        <w:t>Písemné a ústní ověření</w:t>
      </w:r>
    </w:p>
    <w:p>
      <w:pPr>
        <w:pStyle w:val="P16"/>
        <w:framePr w:w="6710" w:h="376" w:hRule="exact" w:wrap="none" w:vAnchor="page" w:hAnchor="margin" w:x="45" w:y="12197"/>
        <w:rPr>
          <w:rStyle w:val="C3"/>
          <w:rtl w:val="0"/>
        </w:rPr>
      </w:pPr>
    </w:p>
    <w:p>
      <w:pPr>
        <w:pStyle w:val="P17"/>
        <w:framePr w:w="6658" w:h="249" w:hRule="exact" w:wrap="none" w:vAnchor="page" w:hAnchor="margin" w:x="71" w:y="12253"/>
        <w:rPr>
          <w:rStyle w:val="C13"/>
          <w:rtl w:val="0"/>
        </w:rPr>
      </w:pPr>
      <w:r>
        <w:rPr>
          <w:rStyle w:val="C13"/>
          <w:rtl w:val="0"/>
        </w:rPr>
        <w:t>d) Navrhnout opatření a způsob opravy nebo sanace kanalizačního potrubí</w:t>
      </w:r>
    </w:p>
    <w:p>
      <w:pPr>
        <w:pStyle w:val="P30"/>
        <w:framePr w:w="3921" w:h="376" w:hRule="exact" w:wrap="none" w:vAnchor="page" w:hAnchor="margin" w:x="6800" w:y="12197"/>
        <w:rPr>
          <w:rStyle w:val="C3"/>
          <w:rtl w:val="0"/>
        </w:rPr>
      </w:pPr>
    </w:p>
    <w:p>
      <w:pPr>
        <w:pStyle w:val="P31"/>
        <w:framePr w:w="3839" w:h="249" w:hRule="exact" w:wrap="none" w:vAnchor="page" w:hAnchor="margin" w:x="6856" w:y="12253"/>
        <w:rPr>
          <w:rStyle w:val="C22"/>
          <w:rtl w:val="0"/>
        </w:rPr>
      </w:pPr>
      <w:r>
        <w:rPr>
          <w:rStyle w:val="C22"/>
          <w:rtl w:val="0"/>
        </w:rPr>
        <w:t>Písemné a ústní ověření</w:t>
      </w:r>
    </w:p>
    <w:p>
      <w:pPr>
        <w:pStyle w:val="P32"/>
        <w:framePr w:w="10710" w:h="248" w:hRule="exact" w:wrap="none" w:vAnchor="page" w:hAnchor="margin" w:x="28" w:y="12687"/>
        <w:rPr>
          <w:rStyle w:val="C23"/>
          <w:rtl w:val="0"/>
        </w:rPr>
      </w:pPr>
      <w:r>
        <w:rPr>
          <w:rStyle w:val="C23"/>
          <w:rtl w:val="0"/>
        </w:rPr>
        <w:t>Je třeba splnit všechna kritéria.</w:t>
      </w:r>
    </w:p>
    <w:p>
      <w:pPr>
        <w:pStyle w:val="P23"/>
        <w:framePr w:w="10710" w:h="340" w:hRule="exact" w:wrap="none" w:vAnchor="page" w:hAnchor="margin" w:x="28" w:y="13123"/>
        <w:rPr>
          <w:rStyle w:val="C18"/>
          <w:rtl w:val="0"/>
        </w:rPr>
      </w:pPr>
      <w:r>
        <w:rPr>
          <w:rStyle w:val="C18"/>
          <w:rtl w:val="0"/>
        </w:rPr>
        <w:t>Diagnostika netlakových a tlakových trubních vedení</w:t>
      </w:r>
    </w:p>
    <w:p>
      <w:pPr>
        <w:pStyle w:val="P24"/>
        <w:framePr w:w="6713" w:h="376" w:hRule="exact" w:wrap="none" w:vAnchor="page" w:hAnchor="margin" w:x="45" w:y="13562"/>
        <w:rPr>
          <w:rStyle w:val="C3"/>
          <w:rtl w:val="0"/>
        </w:rPr>
      </w:pPr>
    </w:p>
    <w:p>
      <w:pPr>
        <w:pStyle w:val="P25"/>
        <w:framePr w:w="6661" w:h="249" w:hRule="exact" w:wrap="none" w:vAnchor="page" w:hAnchor="margin" w:x="71" w:y="13633"/>
        <w:rPr>
          <w:rStyle w:val="C19"/>
          <w:rtl w:val="0"/>
        </w:rPr>
      </w:pPr>
      <w:r>
        <w:rPr>
          <w:rStyle w:val="C19"/>
          <w:rtl w:val="0"/>
        </w:rPr>
        <w:t>Kritéria hodnocení</w:t>
      </w:r>
    </w:p>
    <w:p>
      <w:pPr>
        <w:pStyle w:val="P26"/>
        <w:framePr w:w="3918" w:h="376" w:hRule="exact" w:wrap="none" w:vAnchor="page" w:hAnchor="margin" w:x="6803" w:y="13562"/>
        <w:rPr>
          <w:rStyle w:val="C3"/>
          <w:rtl w:val="0"/>
        </w:rPr>
      </w:pPr>
    </w:p>
    <w:p>
      <w:pPr>
        <w:pStyle w:val="P27"/>
        <w:framePr w:w="3836" w:h="249" w:hRule="exact" w:wrap="none" w:vAnchor="page" w:hAnchor="margin" w:x="6859" w:y="13633"/>
        <w:rPr>
          <w:rStyle w:val="C20"/>
          <w:rtl w:val="0"/>
        </w:rPr>
      </w:pPr>
      <w:r>
        <w:rPr>
          <w:rStyle w:val="C20"/>
          <w:rtl w:val="0"/>
        </w:rPr>
        <w:t>Způsoby ověření</w:t>
      </w:r>
    </w:p>
    <w:p>
      <w:pPr>
        <w:pStyle w:val="P12"/>
        <w:framePr w:w="6710" w:h="376" w:hRule="exact" w:wrap="none" w:vAnchor="page" w:hAnchor="margin" w:x="45" w:y="13938"/>
        <w:rPr>
          <w:rStyle w:val="C3"/>
          <w:rtl w:val="0"/>
        </w:rPr>
      </w:pPr>
    </w:p>
    <w:p>
      <w:pPr>
        <w:pStyle w:val="P13"/>
        <w:framePr w:w="6658" w:h="249" w:hRule="exact" w:wrap="none" w:vAnchor="page" w:hAnchor="margin" w:x="71" w:y="13994"/>
        <w:rPr>
          <w:rStyle w:val="C11"/>
          <w:rtl w:val="0"/>
        </w:rPr>
      </w:pPr>
      <w:r>
        <w:rPr>
          <w:rStyle w:val="C11"/>
          <w:rtl w:val="0"/>
        </w:rPr>
        <w:t>a) Popsat výstup z optické inspekce</w:t>
      </w:r>
    </w:p>
    <w:p>
      <w:pPr>
        <w:pStyle w:val="P28"/>
        <w:framePr w:w="3921" w:h="376" w:hRule="exact" w:wrap="none" w:vAnchor="page" w:hAnchor="margin" w:x="6800" w:y="13938"/>
        <w:rPr>
          <w:rStyle w:val="C3"/>
          <w:rtl w:val="0"/>
        </w:rPr>
      </w:pPr>
    </w:p>
    <w:p>
      <w:pPr>
        <w:pStyle w:val="P29"/>
        <w:framePr w:w="3839" w:h="249" w:hRule="exact" w:wrap="none" w:vAnchor="page" w:hAnchor="margin" w:x="6856" w:y="13994"/>
        <w:rPr>
          <w:rStyle w:val="C21"/>
          <w:rtl w:val="0"/>
        </w:rPr>
      </w:pPr>
      <w:r>
        <w:rPr>
          <w:rStyle w:val="C21"/>
          <w:rtl w:val="0"/>
        </w:rPr>
        <w:t>Písemné a ústní ověření</w:t>
      </w:r>
    </w:p>
    <w:p>
      <w:pPr>
        <w:pStyle w:val="P16"/>
        <w:framePr w:w="6710" w:h="376" w:hRule="exact" w:wrap="none" w:vAnchor="page" w:hAnchor="margin" w:x="45" w:y="14314"/>
        <w:rPr>
          <w:rStyle w:val="C3"/>
          <w:rtl w:val="0"/>
        </w:rPr>
      </w:pPr>
    </w:p>
    <w:p>
      <w:pPr>
        <w:pStyle w:val="P17"/>
        <w:framePr w:w="6658" w:h="249" w:hRule="exact" w:wrap="none" w:vAnchor="page" w:hAnchor="margin" w:x="71" w:y="14370"/>
        <w:rPr>
          <w:rStyle w:val="C13"/>
          <w:rtl w:val="0"/>
        </w:rPr>
      </w:pPr>
      <w:r>
        <w:rPr>
          <w:rStyle w:val="C13"/>
          <w:rtl w:val="0"/>
        </w:rPr>
        <w:t>b) Popsat nadstandardní metody pro diagnostiku trubních vedení</w:t>
      </w:r>
    </w:p>
    <w:p>
      <w:pPr>
        <w:pStyle w:val="P30"/>
        <w:framePr w:w="3921" w:h="376" w:hRule="exact" w:wrap="none" w:vAnchor="page" w:hAnchor="margin" w:x="6800" w:y="14314"/>
        <w:rPr>
          <w:rStyle w:val="C3"/>
          <w:rtl w:val="0"/>
        </w:rPr>
      </w:pPr>
    </w:p>
    <w:p>
      <w:pPr>
        <w:pStyle w:val="P31"/>
        <w:framePr w:w="3839" w:h="249" w:hRule="exact" w:wrap="none" w:vAnchor="page" w:hAnchor="margin" w:x="6856" w:y="14370"/>
        <w:rPr>
          <w:rStyle w:val="C22"/>
          <w:rtl w:val="0"/>
        </w:rPr>
      </w:pPr>
      <w:r>
        <w:rPr>
          <w:rStyle w:val="C22"/>
          <w:rtl w:val="0"/>
        </w:rPr>
        <w:t>Písemné a ústní ověření</w:t>
      </w:r>
    </w:p>
    <w:p>
      <w:pPr>
        <w:pStyle w:val="P12"/>
        <w:framePr w:w="6710" w:h="376" w:hRule="exact" w:wrap="none" w:vAnchor="page" w:hAnchor="margin" w:x="45" w:y="14691"/>
        <w:rPr>
          <w:rStyle w:val="C3"/>
          <w:rtl w:val="0"/>
        </w:rPr>
      </w:pPr>
    </w:p>
    <w:p>
      <w:pPr>
        <w:pStyle w:val="P13"/>
        <w:framePr w:w="6658" w:h="249" w:hRule="exact" w:wrap="none" w:vAnchor="page" w:hAnchor="margin" w:x="71" w:y="14747"/>
        <w:rPr>
          <w:rStyle w:val="C11"/>
          <w:rtl w:val="0"/>
        </w:rPr>
      </w:pPr>
      <w:r>
        <w:rPr>
          <w:rStyle w:val="C11"/>
          <w:rtl w:val="0"/>
        </w:rPr>
        <w:t>c) Stanovit podklady pro Plán obnovy potrubních sítí</w:t>
      </w:r>
    </w:p>
    <w:p>
      <w:pPr>
        <w:pStyle w:val="P28"/>
        <w:framePr w:w="3921" w:h="376" w:hRule="exact" w:wrap="none" w:vAnchor="page" w:hAnchor="margin" w:x="6800" w:y="14691"/>
        <w:rPr>
          <w:rStyle w:val="C3"/>
          <w:rtl w:val="0"/>
        </w:rPr>
      </w:pPr>
    </w:p>
    <w:p>
      <w:pPr>
        <w:pStyle w:val="P29"/>
        <w:framePr w:w="3839" w:h="249" w:hRule="exact" w:wrap="none" w:vAnchor="page" w:hAnchor="margin" w:x="6856" w:y="14747"/>
        <w:rPr>
          <w:rStyle w:val="C21"/>
          <w:rtl w:val="0"/>
        </w:rPr>
      </w:pPr>
      <w:r>
        <w:rPr>
          <w:rStyle w:val="C21"/>
          <w:rtl w:val="0"/>
        </w:rPr>
        <w:t>Písemné a ústní ověření</w:t>
      </w:r>
    </w:p>
    <w:p>
      <w:pPr>
        <w:pStyle w:val="P32"/>
        <w:framePr w:w="10710" w:h="248" w:hRule="exact" w:wrap="none" w:vAnchor="page" w:hAnchor="margin" w:x="28" w:y="15180"/>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Pracovník pro bezvýkopové technologie, 30.9.2026 5:51:50</w:t>
      </w:r>
    </w:p>
    <w:p>
      <w:pPr>
        <w:pStyle w:val="P22"/>
        <w:framePr w:w="2790" w:h="331" w:hRule="exact" w:wrap="none" w:vAnchor="page" w:hAnchor="margin" w:x="7911" w:y="15940"/>
        <w:rPr>
          <w:rStyle w:val="C17"/>
          <w:rtl w:val="0"/>
        </w:rPr>
      </w:pPr>
      <w:r>
        <w:rPr>
          <w:rStyle w:val="C17"/>
          <w:rtl w:val="0"/>
        </w:rPr>
        <w:t>Strana 2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Přípravné práce pro průzkum a bezvýkopové opravy podzemních sítí</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 xml:space="preserve">a) Popsat přípravu staveniště, případné  přečerpání splašků</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Písemné a ústní ověření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Popsat způsoby zajištění náhradního zásobování pitnou vodou</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Písemné a ústní ověření</w:t>
      </w:r>
    </w:p>
    <w:p>
      <w:pPr>
        <w:pStyle w:val="P32"/>
        <w:framePr w:w="10710" w:h="248" w:hRule="exact" w:wrap="none" w:vAnchor="page" w:hAnchor="margin" w:x="28" w:y="3836"/>
        <w:rPr>
          <w:rStyle w:val="C23"/>
          <w:rtl w:val="0"/>
        </w:rPr>
      </w:pPr>
      <w:r>
        <w:rPr>
          <w:rStyle w:val="C23"/>
          <w:rtl w:val="0"/>
        </w:rPr>
        <w:t>Je třeba splnit obě kritéria.</w:t>
      </w:r>
    </w:p>
    <w:p>
      <w:pPr>
        <w:pStyle w:val="P23"/>
        <w:framePr w:w="10710" w:h="340" w:hRule="exact" w:wrap="none" w:vAnchor="page" w:hAnchor="margin" w:x="28" w:y="4271"/>
        <w:rPr>
          <w:rStyle w:val="C18"/>
          <w:rtl w:val="0"/>
        </w:rPr>
      </w:pPr>
      <w:r>
        <w:rPr>
          <w:rStyle w:val="C18"/>
          <w:rtl w:val="0"/>
        </w:rPr>
        <w:t>Příprava materiálů pro bezvýkopové technologie</w:t>
      </w:r>
    </w:p>
    <w:p>
      <w:pPr>
        <w:pStyle w:val="P24"/>
        <w:framePr w:w="6713" w:h="376" w:hRule="exact" w:wrap="none" w:vAnchor="page" w:hAnchor="margin" w:x="45" w:y="4710"/>
        <w:rPr>
          <w:rStyle w:val="C3"/>
          <w:rtl w:val="0"/>
        </w:rPr>
      </w:pPr>
    </w:p>
    <w:p>
      <w:pPr>
        <w:pStyle w:val="P25"/>
        <w:framePr w:w="6661" w:h="249" w:hRule="exact" w:wrap="none" w:vAnchor="page" w:hAnchor="margin" w:x="71" w:y="4781"/>
        <w:rPr>
          <w:rStyle w:val="C19"/>
          <w:rtl w:val="0"/>
        </w:rPr>
      </w:pPr>
      <w:r>
        <w:rPr>
          <w:rStyle w:val="C19"/>
          <w:rtl w:val="0"/>
        </w:rPr>
        <w:t>Kritéria hodnocení</w:t>
      </w:r>
    </w:p>
    <w:p>
      <w:pPr>
        <w:pStyle w:val="P26"/>
        <w:framePr w:w="3918" w:h="376" w:hRule="exact" w:wrap="none" w:vAnchor="page" w:hAnchor="margin" w:x="6803" w:y="4710"/>
        <w:rPr>
          <w:rStyle w:val="C3"/>
          <w:rtl w:val="0"/>
        </w:rPr>
      </w:pPr>
    </w:p>
    <w:p>
      <w:pPr>
        <w:pStyle w:val="P27"/>
        <w:framePr w:w="3836" w:h="249" w:hRule="exact" w:wrap="none" w:vAnchor="page" w:hAnchor="margin" w:x="6859" w:y="4781"/>
        <w:rPr>
          <w:rStyle w:val="C20"/>
          <w:rtl w:val="0"/>
        </w:rPr>
      </w:pPr>
      <w:r>
        <w:rPr>
          <w:rStyle w:val="C20"/>
          <w:rtl w:val="0"/>
        </w:rPr>
        <w:t>Způsoby ověření</w:t>
      </w:r>
    </w:p>
    <w:p>
      <w:pPr>
        <w:pStyle w:val="P12"/>
        <w:framePr w:w="6710" w:h="376" w:hRule="exact" w:wrap="none" w:vAnchor="page" w:hAnchor="margin" w:x="45" w:y="5087"/>
        <w:rPr>
          <w:rStyle w:val="C3"/>
          <w:rtl w:val="0"/>
        </w:rPr>
      </w:pPr>
    </w:p>
    <w:p>
      <w:pPr>
        <w:pStyle w:val="P13"/>
        <w:framePr w:w="6658" w:h="249" w:hRule="exact" w:wrap="none" w:vAnchor="page" w:hAnchor="margin" w:x="71" w:y="5143"/>
        <w:rPr>
          <w:rStyle w:val="C11"/>
          <w:rtl w:val="0"/>
        </w:rPr>
      </w:pPr>
      <w:r>
        <w:rPr>
          <w:rStyle w:val="C11"/>
          <w:rtl w:val="0"/>
        </w:rPr>
        <w:t>a) Popsat metody „hadicového reliningu“</w:t>
      </w:r>
    </w:p>
    <w:p>
      <w:pPr>
        <w:pStyle w:val="P28"/>
        <w:framePr w:w="3921" w:h="376" w:hRule="exact" w:wrap="none" w:vAnchor="page" w:hAnchor="margin" w:x="6800" w:y="5087"/>
        <w:rPr>
          <w:rStyle w:val="C3"/>
          <w:rtl w:val="0"/>
        </w:rPr>
      </w:pPr>
    </w:p>
    <w:p>
      <w:pPr>
        <w:pStyle w:val="P29"/>
        <w:framePr w:w="3839" w:h="249" w:hRule="exact" w:wrap="none" w:vAnchor="page" w:hAnchor="margin" w:x="6856" w:y="5143"/>
        <w:rPr>
          <w:rStyle w:val="C21"/>
          <w:rtl w:val="0"/>
        </w:rPr>
      </w:pPr>
      <w:r>
        <w:rPr>
          <w:rStyle w:val="C21"/>
          <w:rtl w:val="0"/>
        </w:rPr>
        <w:t>Písemné a ústní ověření</w:t>
      </w:r>
    </w:p>
    <w:p>
      <w:pPr>
        <w:pStyle w:val="P16"/>
        <w:framePr w:w="6710" w:h="607" w:hRule="exact" w:wrap="none" w:vAnchor="page" w:hAnchor="margin" w:x="45" w:y="5463"/>
        <w:rPr>
          <w:rStyle w:val="C3"/>
          <w:rtl w:val="0"/>
        </w:rPr>
      </w:pPr>
    </w:p>
    <w:p>
      <w:pPr>
        <w:pStyle w:val="P17"/>
        <w:framePr w:w="6658" w:h="480" w:hRule="exact" w:wrap="none" w:vAnchor="page" w:hAnchor="margin" w:x="71" w:y="5519"/>
        <w:rPr>
          <w:rStyle w:val="C13"/>
          <w:rtl w:val="0"/>
        </w:rPr>
      </w:pPr>
      <w:r>
        <w:rPr>
          <w:rStyle w:val="C13"/>
          <w:rtl w:val="0"/>
        </w:rPr>
        <w:t>b) Připravit soupis materiálu a strojního zařízení pro provedení „hadicového reliningu“</w:t>
      </w:r>
    </w:p>
    <w:p>
      <w:pPr>
        <w:pStyle w:val="P30"/>
        <w:framePr w:w="3921" w:h="607" w:hRule="exact" w:wrap="none" w:vAnchor="page" w:hAnchor="margin" w:x="6800" w:y="5463"/>
        <w:rPr>
          <w:rStyle w:val="C3"/>
          <w:rtl w:val="0"/>
        </w:rPr>
      </w:pPr>
    </w:p>
    <w:p>
      <w:pPr>
        <w:pStyle w:val="P31"/>
        <w:framePr w:w="3839" w:h="480" w:hRule="exact" w:wrap="none" w:vAnchor="page" w:hAnchor="margin" w:x="6856" w:y="5519"/>
        <w:rPr>
          <w:rStyle w:val="C22"/>
          <w:rtl w:val="0"/>
        </w:rPr>
      </w:pPr>
      <w:r>
        <w:rPr>
          <w:rStyle w:val="C22"/>
          <w:rtl w:val="0"/>
        </w:rPr>
        <w:t>Písemné ověření s ústní obhajobou</w:t>
      </w:r>
    </w:p>
    <w:p>
      <w:pPr>
        <w:pStyle w:val="P12"/>
        <w:framePr w:w="6710" w:h="376" w:hRule="exact" w:wrap="none" w:vAnchor="page" w:hAnchor="margin" w:x="45" w:y="6070"/>
        <w:rPr>
          <w:rStyle w:val="C3"/>
          <w:rtl w:val="0"/>
        </w:rPr>
      </w:pPr>
    </w:p>
    <w:p>
      <w:pPr>
        <w:pStyle w:val="P13"/>
        <w:framePr w:w="6658" w:h="249" w:hRule="exact" w:wrap="none" w:vAnchor="page" w:hAnchor="margin" w:x="71" w:y="6126"/>
        <w:rPr>
          <w:rStyle w:val="C11"/>
          <w:rtl w:val="0"/>
        </w:rPr>
      </w:pPr>
      <w:r>
        <w:rPr>
          <w:rStyle w:val="C11"/>
          <w:rtl w:val="0"/>
        </w:rPr>
        <w:t>c) Uvést zásady BOZP při provádění "hadicového reliningu“</w:t>
      </w:r>
    </w:p>
    <w:p>
      <w:pPr>
        <w:pStyle w:val="P28"/>
        <w:framePr w:w="3921" w:h="376" w:hRule="exact" w:wrap="none" w:vAnchor="page" w:hAnchor="margin" w:x="6800" w:y="6070"/>
        <w:rPr>
          <w:rStyle w:val="C3"/>
          <w:rtl w:val="0"/>
        </w:rPr>
      </w:pPr>
    </w:p>
    <w:p>
      <w:pPr>
        <w:pStyle w:val="P29"/>
        <w:framePr w:w="3839" w:h="249" w:hRule="exact" w:wrap="none" w:vAnchor="page" w:hAnchor="margin" w:x="6856" w:y="6126"/>
        <w:rPr>
          <w:rStyle w:val="C21"/>
          <w:rtl w:val="0"/>
        </w:rPr>
      </w:pPr>
      <w:r>
        <w:rPr>
          <w:rStyle w:val="C21"/>
          <w:rtl w:val="0"/>
        </w:rPr>
        <w:t>Písemné a ústní ověření</w:t>
      </w:r>
    </w:p>
    <w:p>
      <w:pPr>
        <w:pStyle w:val="P32"/>
        <w:framePr w:w="10710" w:h="248" w:hRule="exact" w:wrap="none" w:vAnchor="page" w:hAnchor="margin" w:x="28" w:y="6559"/>
        <w:rPr>
          <w:rStyle w:val="C23"/>
          <w:rtl w:val="0"/>
        </w:rPr>
      </w:pPr>
      <w:r>
        <w:rPr>
          <w:rStyle w:val="C23"/>
          <w:rtl w:val="0"/>
        </w:rPr>
        <w:t>Je třeba splnit všechna kritéria.</w:t>
      </w:r>
    </w:p>
    <w:p>
      <w:pPr>
        <w:pStyle w:val="P23"/>
        <w:framePr w:w="10710" w:h="340" w:hRule="exact" w:wrap="none" w:vAnchor="page" w:hAnchor="margin" w:x="28" w:y="6995"/>
        <w:rPr>
          <w:rStyle w:val="C18"/>
          <w:rtl w:val="0"/>
        </w:rPr>
      </w:pPr>
      <w:r>
        <w:rPr>
          <w:rStyle w:val="C18"/>
          <w:rtl w:val="0"/>
        </w:rPr>
        <w:t>Provedení bezvýkopové opravy nebo sanace potrubí vhodnou metodou</w:t>
      </w:r>
    </w:p>
    <w:p>
      <w:pPr>
        <w:pStyle w:val="P24"/>
        <w:framePr w:w="6713" w:h="376" w:hRule="exact" w:wrap="none" w:vAnchor="page" w:hAnchor="margin" w:x="45" w:y="7434"/>
        <w:rPr>
          <w:rStyle w:val="C3"/>
          <w:rtl w:val="0"/>
        </w:rPr>
      </w:pPr>
    </w:p>
    <w:p>
      <w:pPr>
        <w:pStyle w:val="P25"/>
        <w:framePr w:w="6661" w:h="249" w:hRule="exact" w:wrap="none" w:vAnchor="page" w:hAnchor="margin" w:x="71" w:y="7505"/>
        <w:rPr>
          <w:rStyle w:val="C19"/>
          <w:rtl w:val="0"/>
        </w:rPr>
      </w:pPr>
      <w:r>
        <w:rPr>
          <w:rStyle w:val="C19"/>
          <w:rtl w:val="0"/>
        </w:rPr>
        <w:t>Kritéria hodnocení</w:t>
      </w:r>
    </w:p>
    <w:p>
      <w:pPr>
        <w:pStyle w:val="P26"/>
        <w:framePr w:w="3918" w:h="376" w:hRule="exact" w:wrap="none" w:vAnchor="page" w:hAnchor="margin" w:x="6803" w:y="7434"/>
        <w:rPr>
          <w:rStyle w:val="C3"/>
          <w:rtl w:val="0"/>
        </w:rPr>
      </w:pPr>
    </w:p>
    <w:p>
      <w:pPr>
        <w:pStyle w:val="P27"/>
        <w:framePr w:w="3836" w:h="249" w:hRule="exact" w:wrap="none" w:vAnchor="page" w:hAnchor="margin" w:x="6859" w:y="7505"/>
        <w:rPr>
          <w:rStyle w:val="C20"/>
          <w:rtl w:val="0"/>
        </w:rPr>
      </w:pPr>
      <w:r>
        <w:rPr>
          <w:rStyle w:val="C20"/>
          <w:rtl w:val="0"/>
        </w:rPr>
        <w:t>Způsoby ověření</w:t>
      </w:r>
    </w:p>
    <w:p>
      <w:pPr>
        <w:pStyle w:val="P12"/>
        <w:framePr w:w="6710" w:h="376" w:hRule="exact" w:wrap="none" w:vAnchor="page" w:hAnchor="margin" w:x="45" w:y="7811"/>
        <w:rPr>
          <w:rStyle w:val="C3"/>
          <w:rtl w:val="0"/>
        </w:rPr>
      </w:pPr>
    </w:p>
    <w:p>
      <w:pPr>
        <w:pStyle w:val="P13"/>
        <w:framePr w:w="6658" w:h="249" w:hRule="exact" w:wrap="none" w:vAnchor="page" w:hAnchor="margin" w:x="71" w:y="7867"/>
        <w:rPr>
          <w:rStyle w:val="C11"/>
          <w:rtl w:val="0"/>
        </w:rPr>
      </w:pPr>
      <w:r>
        <w:rPr>
          <w:rStyle w:val="C11"/>
          <w:rtl w:val="0"/>
        </w:rPr>
        <w:t>a) Popsat jednotlivé metody oprav a rekonstrukcí trubních vedení</w:t>
      </w:r>
    </w:p>
    <w:p>
      <w:pPr>
        <w:pStyle w:val="P28"/>
        <w:framePr w:w="3921" w:h="376" w:hRule="exact" w:wrap="none" w:vAnchor="page" w:hAnchor="margin" w:x="6800" w:y="7811"/>
        <w:rPr>
          <w:rStyle w:val="C3"/>
          <w:rtl w:val="0"/>
        </w:rPr>
      </w:pPr>
    </w:p>
    <w:p>
      <w:pPr>
        <w:pStyle w:val="P29"/>
        <w:framePr w:w="3839" w:h="249" w:hRule="exact" w:wrap="none" w:vAnchor="page" w:hAnchor="margin" w:x="6856" w:y="7867"/>
        <w:rPr>
          <w:rStyle w:val="C21"/>
          <w:rtl w:val="0"/>
        </w:rPr>
      </w:pPr>
      <w:r>
        <w:rPr>
          <w:rStyle w:val="C21"/>
          <w:rtl w:val="0"/>
        </w:rPr>
        <w:t>Písemné a ústní ověření</w:t>
      </w:r>
    </w:p>
    <w:p>
      <w:pPr>
        <w:pStyle w:val="P16"/>
        <w:framePr w:w="6710" w:h="376" w:hRule="exact" w:wrap="none" w:vAnchor="page" w:hAnchor="margin" w:x="45" w:y="8187"/>
        <w:rPr>
          <w:rStyle w:val="C3"/>
          <w:rtl w:val="0"/>
        </w:rPr>
      </w:pPr>
    </w:p>
    <w:p>
      <w:pPr>
        <w:pStyle w:val="P17"/>
        <w:framePr w:w="6658" w:h="249" w:hRule="exact" w:wrap="none" w:vAnchor="page" w:hAnchor="margin" w:x="71" w:y="8243"/>
        <w:rPr>
          <w:rStyle w:val="C13"/>
          <w:rtl w:val="0"/>
        </w:rPr>
      </w:pPr>
      <w:r>
        <w:rPr>
          <w:rStyle w:val="C13"/>
          <w:rtl w:val="0"/>
        </w:rPr>
        <w:t>b) Provést opravu pomocí krátkých vložek</w:t>
      </w:r>
    </w:p>
    <w:p>
      <w:pPr>
        <w:pStyle w:val="P30"/>
        <w:framePr w:w="3921" w:h="376" w:hRule="exact" w:wrap="none" w:vAnchor="page" w:hAnchor="margin" w:x="6800" w:y="8187"/>
        <w:rPr>
          <w:rStyle w:val="C3"/>
          <w:rtl w:val="0"/>
        </w:rPr>
      </w:pPr>
    </w:p>
    <w:p>
      <w:pPr>
        <w:pStyle w:val="P31"/>
        <w:framePr w:w="3839" w:h="249" w:hRule="exact" w:wrap="none" w:vAnchor="page" w:hAnchor="margin" w:x="6856" w:y="8243"/>
        <w:rPr>
          <w:rStyle w:val="C22"/>
          <w:rtl w:val="0"/>
        </w:rPr>
      </w:pPr>
      <w:r>
        <w:rPr>
          <w:rStyle w:val="C22"/>
          <w:rtl w:val="0"/>
        </w:rPr>
        <w:t>Praktické předvedení s ústním vysvětlením</w:t>
      </w:r>
    </w:p>
    <w:p>
      <w:pPr>
        <w:pStyle w:val="P12"/>
        <w:framePr w:w="6710" w:h="376" w:hRule="exact" w:wrap="none" w:vAnchor="page" w:hAnchor="margin" w:x="45" w:y="8563"/>
        <w:rPr>
          <w:rStyle w:val="C3"/>
          <w:rtl w:val="0"/>
        </w:rPr>
      </w:pPr>
    </w:p>
    <w:p>
      <w:pPr>
        <w:pStyle w:val="P13"/>
        <w:framePr w:w="6658" w:h="249" w:hRule="exact" w:wrap="none" w:vAnchor="page" w:hAnchor="margin" w:x="71" w:y="8619"/>
        <w:rPr>
          <w:rStyle w:val="C11"/>
          <w:rtl w:val="0"/>
        </w:rPr>
      </w:pPr>
      <w:r>
        <w:rPr>
          <w:rStyle w:val="C11"/>
          <w:rtl w:val="0"/>
        </w:rPr>
        <w:t>c) Provést umístění krátkých vložek pomocí robota</w:t>
      </w:r>
    </w:p>
    <w:p>
      <w:pPr>
        <w:pStyle w:val="P28"/>
        <w:framePr w:w="3921" w:h="376" w:hRule="exact" w:wrap="none" w:vAnchor="page" w:hAnchor="margin" w:x="6800" w:y="8563"/>
        <w:rPr>
          <w:rStyle w:val="C3"/>
          <w:rtl w:val="0"/>
        </w:rPr>
      </w:pPr>
    </w:p>
    <w:p>
      <w:pPr>
        <w:pStyle w:val="P29"/>
        <w:framePr w:w="3839" w:h="249" w:hRule="exact" w:wrap="none" w:vAnchor="page" w:hAnchor="margin" w:x="6856" w:y="8619"/>
        <w:rPr>
          <w:rStyle w:val="C21"/>
          <w:rtl w:val="0"/>
        </w:rPr>
      </w:pPr>
      <w:r>
        <w:rPr>
          <w:rStyle w:val="C21"/>
          <w:rtl w:val="0"/>
        </w:rPr>
        <w:t>Praktické předvedení s ústním vysvětlením</w:t>
      </w:r>
    </w:p>
    <w:p>
      <w:pPr>
        <w:pStyle w:val="P16"/>
        <w:framePr w:w="6710" w:h="376" w:hRule="exact" w:wrap="none" w:vAnchor="page" w:hAnchor="margin" w:x="45" w:y="8939"/>
        <w:rPr>
          <w:rStyle w:val="C3"/>
          <w:rtl w:val="0"/>
        </w:rPr>
      </w:pPr>
    </w:p>
    <w:p>
      <w:pPr>
        <w:pStyle w:val="P17"/>
        <w:framePr w:w="6658" w:h="249" w:hRule="exact" w:wrap="none" w:vAnchor="page" w:hAnchor="margin" w:x="71" w:y="8995"/>
        <w:rPr>
          <w:rStyle w:val="C13"/>
          <w:rtl w:val="0"/>
        </w:rPr>
      </w:pPr>
      <w:r>
        <w:rPr>
          <w:rStyle w:val="C13"/>
          <w:rtl w:val="0"/>
        </w:rPr>
        <w:t>d) Provést hadicový relining</w:t>
      </w:r>
    </w:p>
    <w:p>
      <w:pPr>
        <w:pStyle w:val="P30"/>
        <w:framePr w:w="3921" w:h="376" w:hRule="exact" w:wrap="none" w:vAnchor="page" w:hAnchor="margin" w:x="6800" w:y="8939"/>
        <w:rPr>
          <w:rStyle w:val="C3"/>
          <w:rtl w:val="0"/>
        </w:rPr>
      </w:pPr>
    </w:p>
    <w:p>
      <w:pPr>
        <w:pStyle w:val="P31"/>
        <w:framePr w:w="3839" w:h="249" w:hRule="exact" w:wrap="none" w:vAnchor="page" w:hAnchor="margin" w:x="6856" w:y="8995"/>
        <w:rPr>
          <w:rStyle w:val="C22"/>
          <w:rtl w:val="0"/>
        </w:rPr>
      </w:pPr>
      <w:r>
        <w:rPr>
          <w:rStyle w:val="C22"/>
          <w:rtl w:val="0"/>
        </w:rPr>
        <w:t>Praktické předvedení s ústním vysvětlením</w:t>
      </w:r>
    </w:p>
    <w:p>
      <w:pPr>
        <w:pStyle w:val="P12"/>
        <w:framePr w:w="6710" w:h="376" w:hRule="exact" w:wrap="none" w:vAnchor="page" w:hAnchor="margin" w:x="45" w:y="9316"/>
        <w:rPr>
          <w:rStyle w:val="C3"/>
          <w:rtl w:val="0"/>
        </w:rPr>
      </w:pPr>
    </w:p>
    <w:p>
      <w:pPr>
        <w:pStyle w:val="P13"/>
        <w:framePr w:w="6658" w:h="249" w:hRule="exact" w:wrap="none" w:vAnchor="page" w:hAnchor="margin" w:x="71" w:y="9372"/>
        <w:rPr>
          <w:rStyle w:val="C11"/>
          <w:rtl w:val="0"/>
        </w:rPr>
      </w:pPr>
      <w:r>
        <w:rPr>
          <w:rStyle w:val="C11"/>
          <w:rtl w:val="0"/>
        </w:rPr>
        <w:t>e) Provést relining</w:t>
      </w:r>
    </w:p>
    <w:p>
      <w:pPr>
        <w:pStyle w:val="P28"/>
        <w:framePr w:w="3921" w:h="376" w:hRule="exact" w:wrap="none" w:vAnchor="page" w:hAnchor="margin" w:x="6800" w:y="9316"/>
        <w:rPr>
          <w:rStyle w:val="C3"/>
          <w:rtl w:val="0"/>
        </w:rPr>
      </w:pPr>
    </w:p>
    <w:p>
      <w:pPr>
        <w:pStyle w:val="P29"/>
        <w:framePr w:w="3839" w:h="249" w:hRule="exact" w:wrap="none" w:vAnchor="page" w:hAnchor="margin" w:x="6856" w:y="9372"/>
        <w:rPr>
          <w:rStyle w:val="C21"/>
          <w:rtl w:val="0"/>
        </w:rPr>
      </w:pPr>
      <w:r>
        <w:rPr>
          <w:rStyle w:val="C21"/>
          <w:rtl w:val="0"/>
        </w:rPr>
        <w:t>Praktické předvedení s ústním vysvětlením</w:t>
      </w:r>
    </w:p>
    <w:p>
      <w:pPr>
        <w:pStyle w:val="P16"/>
        <w:framePr w:w="6710" w:h="376" w:hRule="exact" w:wrap="none" w:vAnchor="page" w:hAnchor="margin" w:x="45" w:y="9692"/>
        <w:rPr>
          <w:rStyle w:val="C3"/>
          <w:rtl w:val="0"/>
        </w:rPr>
      </w:pPr>
    </w:p>
    <w:p>
      <w:pPr>
        <w:pStyle w:val="P17"/>
        <w:framePr w:w="6658" w:h="249" w:hRule="exact" w:wrap="none" w:vAnchor="page" w:hAnchor="margin" w:x="71" w:y="9748"/>
        <w:rPr>
          <w:rStyle w:val="C13"/>
          <w:rtl w:val="0"/>
        </w:rPr>
      </w:pPr>
      <w:r>
        <w:rPr>
          <w:rStyle w:val="C13"/>
          <w:rtl w:val="0"/>
        </w:rPr>
        <w:t>f) Provést berstlining</w:t>
      </w:r>
    </w:p>
    <w:p>
      <w:pPr>
        <w:pStyle w:val="P30"/>
        <w:framePr w:w="3921" w:h="376" w:hRule="exact" w:wrap="none" w:vAnchor="page" w:hAnchor="margin" w:x="6800" w:y="9692"/>
        <w:rPr>
          <w:rStyle w:val="C3"/>
          <w:rtl w:val="0"/>
        </w:rPr>
      </w:pPr>
    </w:p>
    <w:p>
      <w:pPr>
        <w:pStyle w:val="P31"/>
        <w:framePr w:w="3839" w:h="249" w:hRule="exact" w:wrap="none" w:vAnchor="page" w:hAnchor="margin" w:x="6856" w:y="9748"/>
        <w:rPr>
          <w:rStyle w:val="C22"/>
          <w:rtl w:val="0"/>
        </w:rPr>
      </w:pPr>
      <w:r>
        <w:rPr>
          <w:rStyle w:val="C22"/>
          <w:rtl w:val="0"/>
        </w:rPr>
        <w:t>Praktické předvedení s ústním vysvětlením</w:t>
      </w:r>
    </w:p>
    <w:p>
      <w:pPr>
        <w:pStyle w:val="P32"/>
        <w:framePr w:w="10710" w:h="248" w:hRule="exact" w:wrap="none" w:vAnchor="page" w:hAnchor="margin" w:x="28" w:y="10181"/>
        <w:rPr>
          <w:rStyle w:val="C23"/>
          <w:rtl w:val="0"/>
        </w:rPr>
      </w:pPr>
      <w:r>
        <w:rPr>
          <w:rStyle w:val="C23"/>
          <w:rtl w:val="0"/>
        </w:rPr>
        <w:t>Je třeba splnit všechna kritéria.</w:t>
      </w:r>
    </w:p>
    <w:p>
      <w:pPr>
        <w:pStyle w:val="P23"/>
        <w:framePr w:w="10710" w:h="340" w:hRule="exact" w:wrap="none" w:vAnchor="page" w:hAnchor="margin" w:x="28" w:y="10617"/>
        <w:rPr>
          <w:rStyle w:val="C18"/>
          <w:rtl w:val="0"/>
        </w:rPr>
      </w:pPr>
      <w:r>
        <w:rPr>
          <w:rStyle w:val="C18"/>
          <w:rtl w:val="0"/>
        </w:rPr>
        <w:t>Řízené horizontální vrtání</w:t>
      </w:r>
    </w:p>
    <w:p>
      <w:pPr>
        <w:pStyle w:val="P24"/>
        <w:framePr w:w="6713" w:h="376" w:hRule="exact" w:wrap="none" w:vAnchor="page" w:hAnchor="margin" w:x="45" w:y="11056"/>
        <w:rPr>
          <w:rStyle w:val="C3"/>
          <w:rtl w:val="0"/>
        </w:rPr>
      </w:pPr>
    </w:p>
    <w:p>
      <w:pPr>
        <w:pStyle w:val="P25"/>
        <w:framePr w:w="6661" w:h="249" w:hRule="exact" w:wrap="none" w:vAnchor="page" w:hAnchor="margin" w:x="71" w:y="11127"/>
        <w:rPr>
          <w:rStyle w:val="C19"/>
          <w:rtl w:val="0"/>
        </w:rPr>
      </w:pPr>
      <w:r>
        <w:rPr>
          <w:rStyle w:val="C19"/>
          <w:rtl w:val="0"/>
        </w:rPr>
        <w:t>Kritéria hodnocení</w:t>
      </w:r>
    </w:p>
    <w:p>
      <w:pPr>
        <w:pStyle w:val="P26"/>
        <w:framePr w:w="3918" w:h="376" w:hRule="exact" w:wrap="none" w:vAnchor="page" w:hAnchor="margin" w:x="6803" w:y="11056"/>
        <w:rPr>
          <w:rStyle w:val="C3"/>
          <w:rtl w:val="0"/>
        </w:rPr>
      </w:pPr>
    </w:p>
    <w:p>
      <w:pPr>
        <w:pStyle w:val="P27"/>
        <w:framePr w:w="3836" w:h="249" w:hRule="exact" w:wrap="none" w:vAnchor="page" w:hAnchor="margin" w:x="6859" w:y="11127"/>
        <w:rPr>
          <w:rStyle w:val="C20"/>
          <w:rtl w:val="0"/>
        </w:rPr>
      </w:pPr>
      <w:r>
        <w:rPr>
          <w:rStyle w:val="C20"/>
          <w:rtl w:val="0"/>
        </w:rPr>
        <w:t>Způsoby ověření</w:t>
      </w:r>
    </w:p>
    <w:p>
      <w:pPr>
        <w:pStyle w:val="P12"/>
        <w:framePr w:w="6710" w:h="376" w:hRule="exact" w:wrap="none" w:vAnchor="page" w:hAnchor="margin" w:x="45" w:y="11433"/>
        <w:rPr>
          <w:rStyle w:val="C3"/>
          <w:rtl w:val="0"/>
        </w:rPr>
      </w:pPr>
    </w:p>
    <w:p>
      <w:pPr>
        <w:pStyle w:val="P13"/>
        <w:framePr w:w="6658" w:h="249" w:hRule="exact" w:wrap="none" w:vAnchor="page" w:hAnchor="margin" w:x="71" w:y="11489"/>
        <w:rPr>
          <w:rStyle w:val="C11"/>
          <w:rtl w:val="0"/>
        </w:rPr>
      </w:pPr>
      <w:r>
        <w:rPr>
          <w:rStyle w:val="C11"/>
          <w:rtl w:val="0"/>
        </w:rPr>
        <w:t>a) Popsat jednotlivé metody horizontálního vrtání</w:t>
      </w:r>
    </w:p>
    <w:p>
      <w:pPr>
        <w:pStyle w:val="P28"/>
        <w:framePr w:w="3921" w:h="376" w:hRule="exact" w:wrap="none" w:vAnchor="page" w:hAnchor="margin" w:x="6800" w:y="11433"/>
        <w:rPr>
          <w:rStyle w:val="C3"/>
          <w:rtl w:val="0"/>
        </w:rPr>
      </w:pPr>
    </w:p>
    <w:p>
      <w:pPr>
        <w:pStyle w:val="P29"/>
        <w:framePr w:w="3839" w:h="249" w:hRule="exact" w:wrap="none" w:vAnchor="page" w:hAnchor="margin" w:x="6856" w:y="11489"/>
        <w:rPr>
          <w:rStyle w:val="C21"/>
          <w:rtl w:val="0"/>
        </w:rPr>
      </w:pPr>
      <w:r>
        <w:rPr>
          <w:rStyle w:val="C21"/>
          <w:rtl w:val="0"/>
        </w:rPr>
        <w:t>Písemné a ústní ověření</w:t>
      </w:r>
    </w:p>
    <w:p>
      <w:pPr>
        <w:pStyle w:val="P16"/>
        <w:framePr w:w="6710" w:h="376" w:hRule="exact" w:wrap="none" w:vAnchor="page" w:hAnchor="margin" w:x="45" w:y="11809"/>
        <w:rPr>
          <w:rStyle w:val="C3"/>
          <w:rtl w:val="0"/>
        </w:rPr>
      </w:pPr>
    </w:p>
    <w:p>
      <w:pPr>
        <w:pStyle w:val="P17"/>
        <w:framePr w:w="6658" w:h="249" w:hRule="exact" w:wrap="none" w:vAnchor="page" w:hAnchor="margin" w:x="71" w:y="11865"/>
        <w:rPr>
          <w:rStyle w:val="C13"/>
          <w:rtl w:val="0"/>
        </w:rPr>
      </w:pPr>
      <w:r>
        <w:rPr>
          <w:rStyle w:val="C13"/>
          <w:rtl w:val="0"/>
        </w:rPr>
        <w:t>b) Provést horizontální vrt se zatažením potrubí</w:t>
      </w:r>
    </w:p>
    <w:p>
      <w:pPr>
        <w:pStyle w:val="P30"/>
        <w:framePr w:w="3921" w:h="376" w:hRule="exact" w:wrap="none" w:vAnchor="page" w:hAnchor="margin" w:x="6800" w:y="11809"/>
        <w:rPr>
          <w:rStyle w:val="C3"/>
          <w:rtl w:val="0"/>
        </w:rPr>
      </w:pPr>
    </w:p>
    <w:p>
      <w:pPr>
        <w:pStyle w:val="P31"/>
        <w:framePr w:w="3839" w:h="249" w:hRule="exact" w:wrap="none" w:vAnchor="page" w:hAnchor="margin" w:x="6856" w:y="11865"/>
        <w:rPr>
          <w:rStyle w:val="C22"/>
          <w:rtl w:val="0"/>
        </w:rPr>
      </w:pPr>
      <w:r>
        <w:rPr>
          <w:rStyle w:val="C22"/>
          <w:rtl w:val="0"/>
        </w:rPr>
        <w:t>Praktické předvedení s ústním vysvětlením</w:t>
      </w:r>
    </w:p>
    <w:p>
      <w:pPr>
        <w:pStyle w:val="P32"/>
        <w:framePr w:w="10710" w:h="248" w:hRule="exact" w:wrap="none" w:vAnchor="page" w:hAnchor="margin" w:x="28" w:y="12298"/>
        <w:rPr>
          <w:rStyle w:val="C23"/>
          <w:rtl w:val="0"/>
        </w:rPr>
      </w:pPr>
      <w:r>
        <w:rPr>
          <w:rStyle w:val="C23"/>
          <w:rtl w:val="0"/>
        </w:rPr>
        <w:t>Je třeba splnit obě kritéria.</w:t>
      </w:r>
    </w:p>
    <w:p>
      <w:pPr>
        <w:pStyle w:val="P23"/>
        <w:framePr w:w="10710" w:h="340" w:hRule="exact" w:wrap="none" w:vAnchor="page" w:hAnchor="margin" w:x="28" w:y="12734"/>
        <w:rPr>
          <w:rStyle w:val="C18"/>
          <w:rtl w:val="0"/>
        </w:rPr>
      </w:pPr>
      <w:r>
        <w:rPr>
          <w:rStyle w:val="C18"/>
          <w:rtl w:val="0"/>
        </w:rPr>
        <w:t>Pokládka potrubí metodou pluhování v nezpevněných plochách</w:t>
      </w:r>
    </w:p>
    <w:p>
      <w:pPr>
        <w:pStyle w:val="P24"/>
        <w:framePr w:w="6713" w:h="376" w:hRule="exact" w:wrap="none" w:vAnchor="page" w:hAnchor="margin" w:x="45" w:y="13173"/>
        <w:rPr>
          <w:rStyle w:val="C3"/>
          <w:rtl w:val="0"/>
        </w:rPr>
      </w:pPr>
    </w:p>
    <w:p>
      <w:pPr>
        <w:pStyle w:val="P25"/>
        <w:framePr w:w="6661" w:h="249" w:hRule="exact" w:wrap="none" w:vAnchor="page" w:hAnchor="margin" w:x="71" w:y="13244"/>
        <w:rPr>
          <w:rStyle w:val="C19"/>
          <w:rtl w:val="0"/>
        </w:rPr>
      </w:pPr>
      <w:r>
        <w:rPr>
          <w:rStyle w:val="C19"/>
          <w:rtl w:val="0"/>
        </w:rPr>
        <w:t>Kritéria hodnocení</w:t>
      </w:r>
    </w:p>
    <w:p>
      <w:pPr>
        <w:pStyle w:val="P26"/>
        <w:framePr w:w="3918" w:h="376" w:hRule="exact" w:wrap="none" w:vAnchor="page" w:hAnchor="margin" w:x="6803" w:y="13173"/>
        <w:rPr>
          <w:rStyle w:val="C3"/>
          <w:rtl w:val="0"/>
        </w:rPr>
      </w:pPr>
    </w:p>
    <w:p>
      <w:pPr>
        <w:pStyle w:val="P27"/>
        <w:framePr w:w="3836" w:h="249" w:hRule="exact" w:wrap="none" w:vAnchor="page" w:hAnchor="margin" w:x="6859" w:y="13244"/>
        <w:rPr>
          <w:rStyle w:val="C20"/>
          <w:rtl w:val="0"/>
        </w:rPr>
      </w:pPr>
      <w:r>
        <w:rPr>
          <w:rStyle w:val="C20"/>
          <w:rtl w:val="0"/>
        </w:rPr>
        <w:t>Způsoby ověření</w:t>
      </w:r>
    </w:p>
    <w:p>
      <w:pPr>
        <w:pStyle w:val="P12"/>
        <w:framePr w:w="6710" w:h="376" w:hRule="exact" w:wrap="none" w:vAnchor="page" w:hAnchor="margin" w:x="45" w:y="13550"/>
        <w:rPr>
          <w:rStyle w:val="C3"/>
          <w:rtl w:val="0"/>
        </w:rPr>
      </w:pPr>
    </w:p>
    <w:p>
      <w:pPr>
        <w:pStyle w:val="P13"/>
        <w:framePr w:w="6658" w:h="249" w:hRule="exact" w:wrap="none" w:vAnchor="page" w:hAnchor="margin" w:x="71" w:y="13606"/>
        <w:rPr>
          <w:rStyle w:val="C11"/>
          <w:rtl w:val="0"/>
        </w:rPr>
      </w:pPr>
      <w:r>
        <w:rPr>
          <w:rStyle w:val="C11"/>
          <w:rtl w:val="0"/>
        </w:rPr>
        <w:t>a) Popsat jednotlivé metody, přípravné práce a způsoby pluhování</w:t>
      </w:r>
    </w:p>
    <w:p>
      <w:pPr>
        <w:pStyle w:val="P28"/>
        <w:framePr w:w="3921" w:h="376" w:hRule="exact" w:wrap="none" w:vAnchor="page" w:hAnchor="margin" w:x="6800" w:y="13550"/>
        <w:rPr>
          <w:rStyle w:val="C3"/>
          <w:rtl w:val="0"/>
        </w:rPr>
      </w:pPr>
    </w:p>
    <w:p>
      <w:pPr>
        <w:pStyle w:val="P29"/>
        <w:framePr w:w="3839" w:h="249" w:hRule="exact" w:wrap="none" w:vAnchor="page" w:hAnchor="margin" w:x="6856" w:y="13606"/>
        <w:rPr>
          <w:rStyle w:val="C21"/>
          <w:rtl w:val="0"/>
        </w:rPr>
      </w:pPr>
      <w:r>
        <w:rPr>
          <w:rStyle w:val="C21"/>
          <w:rtl w:val="0"/>
        </w:rPr>
        <w:t>Písemné a ústní ověření</w:t>
      </w:r>
    </w:p>
    <w:p>
      <w:pPr>
        <w:pStyle w:val="P16"/>
        <w:framePr w:w="6710" w:h="376" w:hRule="exact" w:wrap="none" w:vAnchor="page" w:hAnchor="margin" w:x="45" w:y="13926"/>
        <w:rPr>
          <w:rStyle w:val="C3"/>
          <w:rtl w:val="0"/>
        </w:rPr>
      </w:pPr>
    </w:p>
    <w:p>
      <w:pPr>
        <w:pStyle w:val="P17"/>
        <w:framePr w:w="6658" w:h="249" w:hRule="exact" w:wrap="none" w:vAnchor="page" w:hAnchor="margin" w:x="71" w:y="13982"/>
        <w:rPr>
          <w:rStyle w:val="C13"/>
          <w:rtl w:val="0"/>
        </w:rPr>
      </w:pPr>
      <w:r>
        <w:rPr>
          <w:rStyle w:val="C13"/>
          <w:rtl w:val="0"/>
        </w:rPr>
        <w:t>b) Provést pluhování, včetně obsluhy pluhového zařízení</w:t>
      </w:r>
    </w:p>
    <w:p>
      <w:pPr>
        <w:pStyle w:val="P30"/>
        <w:framePr w:w="3921" w:h="376" w:hRule="exact" w:wrap="none" w:vAnchor="page" w:hAnchor="margin" w:x="6800" w:y="13926"/>
        <w:rPr>
          <w:rStyle w:val="C3"/>
          <w:rtl w:val="0"/>
        </w:rPr>
      </w:pPr>
    </w:p>
    <w:p>
      <w:pPr>
        <w:pStyle w:val="P31"/>
        <w:framePr w:w="3839" w:h="249" w:hRule="exact" w:wrap="none" w:vAnchor="page" w:hAnchor="margin" w:x="6856" w:y="13982"/>
        <w:rPr>
          <w:rStyle w:val="C22"/>
          <w:rtl w:val="0"/>
        </w:rPr>
      </w:pPr>
      <w:r>
        <w:rPr>
          <w:rStyle w:val="C22"/>
          <w:rtl w:val="0"/>
        </w:rPr>
        <w:t>Praktické předvedení s ústním vysvětlením</w:t>
      </w:r>
    </w:p>
    <w:p>
      <w:pPr>
        <w:pStyle w:val="P32"/>
        <w:framePr w:w="10710" w:h="248" w:hRule="exact" w:wrap="none" w:vAnchor="page" w:hAnchor="margin" w:x="28" w:y="14415"/>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Pracovník pro bezvýkopové technologie, 30.9.2026 5:51:50</w:t>
      </w:r>
    </w:p>
    <w:p>
      <w:pPr>
        <w:pStyle w:val="P22"/>
        <w:framePr w:w="2790" w:h="331" w:hRule="exact" w:wrap="none" w:vAnchor="page" w:hAnchor="margin" w:x="7911" w:y="15940"/>
        <w:rPr>
          <w:rStyle w:val="C17"/>
          <w:rtl w:val="0"/>
        </w:rPr>
      </w:pPr>
      <w:r>
        <w:rPr>
          <w:rStyle w:val="C17"/>
          <w:rtl w:val="0"/>
        </w:rPr>
        <w:t>Strana 3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Provedení výstavby nových trubních vedení bezvýkopovými technologiemi</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Popsat jednotlivé metody výstavby trubních vedení bezvýkopovými technologiemi</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Písemné a ústní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Provést horizontální vrt se zatažením potrubí podle předložené projektové dokumentace</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Praktické předvedení s ústním vysvětlením</w:t>
      </w:r>
    </w:p>
    <w:p>
      <w:pPr>
        <w:pStyle w:val="P32"/>
        <w:framePr w:w="10710" w:h="248" w:hRule="exact" w:wrap="none" w:vAnchor="page" w:hAnchor="margin" w:x="28" w:y="4297"/>
        <w:rPr>
          <w:rStyle w:val="C23"/>
          <w:rtl w:val="0"/>
        </w:rPr>
      </w:pPr>
      <w:r>
        <w:rPr>
          <w:rStyle w:val="C23"/>
          <w:rtl w:val="0"/>
        </w:rPr>
        <w:t>Je třeba splnit obě kritéria.</w:t>
      </w:r>
    </w:p>
    <w:p>
      <w:pPr>
        <w:pStyle w:val="P23"/>
        <w:framePr w:w="10710" w:h="340" w:hRule="exact" w:wrap="none" w:vAnchor="page" w:hAnchor="margin" w:x="28" w:y="4732"/>
        <w:rPr>
          <w:rStyle w:val="C18"/>
          <w:rtl w:val="0"/>
        </w:rPr>
      </w:pPr>
      <w:r>
        <w:rPr>
          <w:rStyle w:val="C18"/>
          <w:rtl w:val="0"/>
        </w:rPr>
        <w:t>Kontrola provedených prací kamerou a zkoušky těsnosti</w:t>
      </w:r>
    </w:p>
    <w:p>
      <w:pPr>
        <w:pStyle w:val="P24"/>
        <w:framePr w:w="6713" w:h="376" w:hRule="exact" w:wrap="none" w:vAnchor="page" w:hAnchor="margin" w:x="45" w:y="5172"/>
        <w:rPr>
          <w:rStyle w:val="C3"/>
          <w:rtl w:val="0"/>
        </w:rPr>
      </w:pPr>
    </w:p>
    <w:p>
      <w:pPr>
        <w:pStyle w:val="P25"/>
        <w:framePr w:w="6661" w:h="249" w:hRule="exact" w:wrap="none" w:vAnchor="page" w:hAnchor="margin" w:x="71" w:y="5243"/>
        <w:rPr>
          <w:rStyle w:val="C19"/>
          <w:rtl w:val="0"/>
        </w:rPr>
      </w:pPr>
      <w:r>
        <w:rPr>
          <w:rStyle w:val="C19"/>
          <w:rtl w:val="0"/>
        </w:rPr>
        <w:t>Kritéria hodnocení</w:t>
      </w:r>
    </w:p>
    <w:p>
      <w:pPr>
        <w:pStyle w:val="P26"/>
        <w:framePr w:w="3918" w:h="376" w:hRule="exact" w:wrap="none" w:vAnchor="page" w:hAnchor="margin" w:x="6803" w:y="5172"/>
        <w:rPr>
          <w:rStyle w:val="C3"/>
          <w:rtl w:val="0"/>
        </w:rPr>
      </w:pPr>
    </w:p>
    <w:p>
      <w:pPr>
        <w:pStyle w:val="P27"/>
        <w:framePr w:w="3836" w:h="249" w:hRule="exact" w:wrap="none" w:vAnchor="page" w:hAnchor="margin" w:x="6859" w:y="5243"/>
        <w:rPr>
          <w:rStyle w:val="C20"/>
          <w:rtl w:val="0"/>
        </w:rPr>
      </w:pPr>
      <w:r>
        <w:rPr>
          <w:rStyle w:val="C20"/>
          <w:rtl w:val="0"/>
        </w:rPr>
        <w:t>Způsoby ověření</w:t>
      </w:r>
    </w:p>
    <w:p>
      <w:pPr>
        <w:pStyle w:val="P12"/>
        <w:framePr w:w="6710" w:h="376" w:hRule="exact" w:wrap="none" w:vAnchor="page" w:hAnchor="margin" w:x="45" w:y="5548"/>
        <w:rPr>
          <w:rStyle w:val="C3"/>
          <w:rtl w:val="0"/>
        </w:rPr>
      </w:pPr>
    </w:p>
    <w:p>
      <w:pPr>
        <w:pStyle w:val="P13"/>
        <w:framePr w:w="6658" w:h="249" w:hRule="exact" w:wrap="none" w:vAnchor="page" w:hAnchor="margin" w:x="71" w:y="5604"/>
        <w:rPr>
          <w:rStyle w:val="C11"/>
          <w:rtl w:val="0"/>
        </w:rPr>
      </w:pPr>
      <w:r>
        <w:rPr>
          <w:rStyle w:val="C11"/>
          <w:rtl w:val="0"/>
        </w:rPr>
        <w:t>a) Popsat jednotlivé metody kamerové zkoušky potrubí</w:t>
      </w:r>
    </w:p>
    <w:p>
      <w:pPr>
        <w:pStyle w:val="P28"/>
        <w:framePr w:w="3921" w:h="376" w:hRule="exact" w:wrap="none" w:vAnchor="page" w:hAnchor="margin" w:x="6800" w:y="5548"/>
        <w:rPr>
          <w:rStyle w:val="C3"/>
          <w:rtl w:val="0"/>
        </w:rPr>
      </w:pPr>
    </w:p>
    <w:p>
      <w:pPr>
        <w:pStyle w:val="P29"/>
        <w:framePr w:w="3839" w:h="249" w:hRule="exact" w:wrap="none" w:vAnchor="page" w:hAnchor="margin" w:x="6856" w:y="5604"/>
        <w:rPr>
          <w:rStyle w:val="C21"/>
          <w:rtl w:val="0"/>
        </w:rPr>
      </w:pPr>
      <w:r>
        <w:rPr>
          <w:rStyle w:val="C21"/>
          <w:rtl w:val="0"/>
        </w:rPr>
        <w:t>Ústní a písemné ověření</w:t>
      </w:r>
    </w:p>
    <w:p>
      <w:pPr>
        <w:pStyle w:val="P16"/>
        <w:framePr w:w="6710" w:h="376" w:hRule="exact" w:wrap="none" w:vAnchor="page" w:hAnchor="margin" w:x="45" w:y="5924"/>
        <w:rPr>
          <w:rStyle w:val="C3"/>
          <w:rtl w:val="0"/>
        </w:rPr>
      </w:pPr>
    </w:p>
    <w:p>
      <w:pPr>
        <w:pStyle w:val="P17"/>
        <w:framePr w:w="6658" w:h="249" w:hRule="exact" w:wrap="none" w:vAnchor="page" w:hAnchor="margin" w:x="71" w:y="5980"/>
        <w:rPr>
          <w:rStyle w:val="C13"/>
          <w:rtl w:val="0"/>
        </w:rPr>
      </w:pPr>
      <w:r>
        <w:rPr>
          <w:rStyle w:val="C13"/>
          <w:rtl w:val="0"/>
        </w:rPr>
        <w:t>b) Provést kamerovou zkoušku potrubí</w:t>
      </w:r>
    </w:p>
    <w:p>
      <w:pPr>
        <w:pStyle w:val="P30"/>
        <w:framePr w:w="3921" w:h="376" w:hRule="exact" w:wrap="none" w:vAnchor="page" w:hAnchor="margin" w:x="6800" w:y="5924"/>
        <w:rPr>
          <w:rStyle w:val="C3"/>
          <w:rtl w:val="0"/>
        </w:rPr>
      </w:pPr>
    </w:p>
    <w:p>
      <w:pPr>
        <w:pStyle w:val="P31"/>
        <w:framePr w:w="3839" w:h="249" w:hRule="exact" w:wrap="none" w:vAnchor="page" w:hAnchor="margin" w:x="6856" w:y="5980"/>
        <w:rPr>
          <w:rStyle w:val="C22"/>
          <w:rtl w:val="0"/>
        </w:rPr>
      </w:pPr>
      <w:r>
        <w:rPr>
          <w:rStyle w:val="C22"/>
          <w:rtl w:val="0"/>
        </w:rPr>
        <w:t>Praktické předvedení s ústním vysvětlením</w:t>
      </w:r>
    </w:p>
    <w:p>
      <w:pPr>
        <w:pStyle w:val="P12"/>
        <w:framePr w:w="6710" w:h="607" w:hRule="exact" w:wrap="none" w:vAnchor="page" w:hAnchor="margin" w:x="45" w:y="6300"/>
        <w:rPr>
          <w:rStyle w:val="C3"/>
          <w:rtl w:val="0"/>
        </w:rPr>
      </w:pPr>
    </w:p>
    <w:p>
      <w:pPr>
        <w:pStyle w:val="P13"/>
        <w:framePr w:w="6658" w:h="480" w:hRule="exact" w:wrap="none" w:vAnchor="page" w:hAnchor="margin" w:x="71" w:y="6356"/>
        <w:rPr>
          <w:rStyle w:val="C11"/>
          <w:rtl w:val="0"/>
        </w:rPr>
      </w:pPr>
      <w:r>
        <w:rPr>
          <w:rStyle w:val="C11"/>
          <w:rtl w:val="0"/>
        </w:rPr>
        <w:t>c) Popsat jednotlivé metody zkoušky těsnosti potrubí dle ČSN EN 1610 včetně vyhotovení závěrečného protokolu</w:t>
      </w:r>
    </w:p>
    <w:p>
      <w:pPr>
        <w:pStyle w:val="P28"/>
        <w:framePr w:w="3921" w:h="607" w:hRule="exact" w:wrap="none" w:vAnchor="page" w:hAnchor="margin" w:x="6800" w:y="6300"/>
        <w:rPr>
          <w:rStyle w:val="C3"/>
          <w:rtl w:val="0"/>
        </w:rPr>
      </w:pPr>
    </w:p>
    <w:p>
      <w:pPr>
        <w:pStyle w:val="P29"/>
        <w:framePr w:w="3839" w:h="480" w:hRule="exact" w:wrap="none" w:vAnchor="page" w:hAnchor="margin" w:x="6856" w:y="6356"/>
        <w:rPr>
          <w:rStyle w:val="C21"/>
          <w:rtl w:val="0"/>
        </w:rPr>
      </w:pPr>
      <w:r>
        <w:rPr>
          <w:rStyle w:val="C21"/>
          <w:rtl w:val="0"/>
        </w:rPr>
        <w:t>Písemné a ústní ověření</w:t>
      </w:r>
    </w:p>
    <w:p>
      <w:pPr>
        <w:pStyle w:val="P16"/>
        <w:framePr w:w="6710" w:h="376" w:hRule="exact" w:wrap="none" w:vAnchor="page" w:hAnchor="margin" w:x="45" w:y="6907"/>
        <w:rPr>
          <w:rStyle w:val="C3"/>
          <w:rtl w:val="0"/>
        </w:rPr>
      </w:pPr>
    </w:p>
    <w:p>
      <w:pPr>
        <w:pStyle w:val="P17"/>
        <w:framePr w:w="6658" w:h="249" w:hRule="exact" w:wrap="none" w:vAnchor="page" w:hAnchor="margin" w:x="71" w:y="6963"/>
        <w:rPr>
          <w:rStyle w:val="C13"/>
          <w:rtl w:val="0"/>
        </w:rPr>
      </w:pPr>
      <w:r>
        <w:rPr>
          <w:rStyle w:val="C13"/>
          <w:rtl w:val="0"/>
        </w:rPr>
        <w:t>d) Provést zkoušku těsnosti potrubí</w:t>
      </w:r>
    </w:p>
    <w:p>
      <w:pPr>
        <w:pStyle w:val="P30"/>
        <w:framePr w:w="3921" w:h="376" w:hRule="exact" w:wrap="none" w:vAnchor="page" w:hAnchor="margin" w:x="6800" w:y="6907"/>
        <w:rPr>
          <w:rStyle w:val="C3"/>
          <w:rtl w:val="0"/>
        </w:rPr>
      </w:pPr>
    </w:p>
    <w:p>
      <w:pPr>
        <w:pStyle w:val="P31"/>
        <w:framePr w:w="3839" w:h="249" w:hRule="exact" w:wrap="none" w:vAnchor="page" w:hAnchor="margin" w:x="6856" w:y="6963"/>
        <w:rPr>
          <w:rStyle w:val="C22"/>
          <w:rtl w:val="0"/>
        </w:rPr>
      </w:pPr>
      <w:r>
        <w:rPr>
          <w:rStyle w:val="C22"/>
          <w:rtl w:val="0"/>
        </w:rPr>
        <w:t>Praktické předvedení s ústním vysvětlením</w:t>
      </w:r>
    </w:p>
    <w:p>
      <w:pPr>
        <w:pStyle w:val="P32"/>
        <w:framePr w:w="10710" w:h="248" w:hRule="exact" w:wrap="none" w:vAnchor="page" w:hAnchor="margin" w:x="28" w:y="7397"/>
        <w:rPr>
          <w:rStyle w:val="C23"/>
          <w:rtl w:val="0"/>
        </w:rPr>
      </w:pPr>
      <w:r>
        <w:rPr>
          <w:rStyle w:val="C23"/>
          <w:rtl w:val="0"/>
        </w:rPr>
        <w:t>Je třeba splnit všechna kritéria.</w:t>
      </w:r>
    </w:p>
    <w:p>
      <w:pPr>
        <w:pStyle w:val="P23"/>
        <w:framePr w:w="10710" w:h="340" w:hRule="exact" w:wrap="none" w:vAnchor="page" w:hAnchor="margin" w:x="28" w:y="7833"/>
        <w:rPr>
          <w:rStyle w:val="C18"/>
          <w:rtl w:val="0"/>
        </w:rPr>
      </w:pPr>
      <w:r>
        <w:rPr>
          <w:rStyle w:val="C18"/>
          <w:rtl w:val="0"/>
        </w:rPr>
        <w:t>Ošetřování a údržba strojů a zařízení pro bezvýkopové technologie</w:t>
      </w:r>
    </w:p>
    <w:p>
      <w:pPr>
        <w:pStyle w:val="P24"/>
        <w:framePr w:w="6713" w:h="376" w:hRule="exact" w:wrap="none" w:vAnchor="page" w:hAnchor="margin" w:x="45" w:y="8272"/>
        <w:rPr>
          <w:rStyle w:val="C3"/>
          <w:rtl w:val="0"/>
        </w:rPr>
      </w:pPr>
    </w:p>
    <w:p>
      <w:pPr>
        <w:pStyle w:val="P25"/>
        <w:framePr w:w="6661" w:h="249" w:hRule="exact" w:wrap="none" w:vAnchor="page" w:hAnchor="margin" w:x="71" w:y="8343"/>
        <w:rPr>
          <w:rStyle w:val="C19"/>
          <w:rtl w:val="0"/>
        </w:rPr>
      </w:pPr>
      <w:r>
        <w:rPr>
          <w:rStyle w:val="C19"/>
          <w:rtl w:val="0"/>
        </w:rPr>
        <w:t>Kritéria hodnocení</w:t>
      </w:r>
    </w:p>
    <w:p>
      <w:pPr>
        <w:pStyle w:val="P26"/>
        <w:framePr w:w="3918" w:h="376" w:hRule="exact" w:wrap="none" w:vAnchor="page" w:hAnchor="margin" w:x="6803" w:y="8272"/>
        <w:rPr>
          <w:rStyle w:val="C3"/>
          <w:rtl w:val="0"/>
        </w:rPr>
      </w:pPr>
    </w:p>
    <w:p>
      <w:pPr>
        <w:pStyle w:val="P27"/>
        <w:framePr w:w="3836" w:h="249" w:hRule="exact" w:wrap="none" w:vAnchor="page" w:hAnchor="margin" w:x="6859" w:y="8343"/>
        <w:rPr>
          <w:rStyle w:val="C20"/>
          <w:rtl w:val="0"/>
        </w:rPr>
      </w:pPr>
      <w:r>
        <w:rPr>
          <w:rStyle w:val="C20"/>
          <w:rtl w:val="0"/>
        </w:rPr>
        <w:t>Způsoby ověření</w:t>
      </w:r>
    </w:p>
    <w:p>
      <w:pPr>
        <w:pStyle w:val="P12"/>
        <w:framePr w:w="6710" w:h="376" w:hRule="exact" w:wrap="none" w:vAnchor="page" w:hAnchor="margin" w:x="45" w:y="8648"/>
        <w:rPr>
          <w:rStyle w:val="C3"/>
          <w:rtl w:val="0"/>
        </w:rPr>
      </w:pPr>
    </w:p>
    <w:p>
      <w:pPr>
        <w:pStyle w:val="P13"/>
        <w:framePr w:w="6658" w:h="249" w:hRule="exact" w:wrap="none" w:vAnchor="page" w:hAnchor="margin" w:x="71" w:y="8704"/>
        <w:rPr>
          <w:rStyle w:val="C11"/>
          <w:rtl w:val="0"/>
        </w:rPr>
      </w:pPr>
      <w:r>
        <w:rPr>
          <w:rStyle w:val="C11"/>
          <w:rtl w:val="0"/>
        </w:rPr>
        <w:t>a) Popsat zásady BOZP se zařízeními pro bezvýkopové technologie</w:t>
      </w:r>
    </w:p>
    <w:p>
      <w:pPr>
        <w:pStyle w:val="P28"/>
        <w:framePr w:w="3921" w:h="376" w:hRule="exact" w:wrap="none" w:vAnchor="page" w:hAnchor="margin" w:x="6800" w:y="8648"/>
        <w:rPr>
          <w:rStyle w:val="C3"/>
          <w:rtl w:val="0"/>
        </w:rPr>
      </w:pPr>
    </w:p>
    <w:p>
      <w:pPr>
        <w:pStyle w:val="P29"/>
        <w:framePr w:w="3839" w:h="249" w:hRule="exact" w:wrap="none" w:vAnchor="page" w:hAnchor="margin" w:x="6856" w:y="8704"/>
        <w:rPr>
          <w:rStyle w:val="C21"/>
          <w:rtl w:val="0"/>
        </w:rPr>
      </w:pPr>
      <w:r>
        <w:rPr>
          <w:rStyle w:val="C21"/>
          <w:rtl w:val="0"/>
        </w:rPr>
        <w:t>Písemné a ústní ověření</w:t>
      </w:r>
    </w:p>
    <w:p>
      <w:pPr>
        <w:pStyle w:val="P16"/>
        <w:framePr w:w="6710" w:h="831" w:hRule="exact" w:wrap="none" w:vAnchor="page" w:hAnchor="margin" w:x="45" w:y="9024"/>
        <w:rPr>
          <w:rStyle w:val="C3"/>
          <w:rtl w:val="0"/>
        </w:rPr>
      </w:pPr>
    </w:p>
    <w:p>
      <w:pPr>
        <w:pStyle w:val="P17"/>
        <w:framePr w:w="6658" w:h="704" w:hRule="exact" w:wrap="none" w:vAnchor="page" w:hAnchor="margin" w:x="71" w:y="9080"/>
        <w:rPr>
          <w:rStyle w:val="C13"/>
          <w:rtl w:val="0"/>
        </w:rPr>
      </w:pPr>
      <w:r>
        <w:rPr>
          <w:rStyle w:val="C13"/>
          <w:rtl w:val="0"/>
        </w:rPr>
        <w:t>b) Zjistit a stanovit postup správného užívání, ošetřování a údržby běžně užívaných zařízení při výkonu pracovních činností – s využitím návodů k obsluze</w:t>
      </w:r>
    </w:p>
    <w:p>
      <w:pPr>
        <w:pStyle w:val="P30"/>
        <w:framePr w:w="3921" w:h="831" w:hRule="exact" w:wrap="none" w:vAnchor="page" w:hAnchor="margin" w:x="6800" w:y="9024"/>
        <w:rPr>
          <w:rStyle w:val="C3"/>
          <w:rtl w:val="0"/>
        </w:rPr>
      </w:pPr>
    </w:p>
    <w:p>
      <w:pPr>
        <w:pStyle w:val="P31"/>
        <w:framePr w:w="3839" w:h="704" w:hRule="exact" w:wrap="none" w:vAnchor="page" w:hAnchor="margin" w:x="6856" w:y="9080"/>
        <w:rPr>
          <w:rStyle w:val="C22"/>
          <w:rtl w:val="0"/>
        </w:rPr>
      </w:pPr>
      <w:r>
        <w:rPr>
          <w:rStyle w:val="C22"/>
          <w:rtl w:val="0"/>
        </w:rPr>
        <w:t>Praktické předvedení s ústním vysvětlením</w:t>
      </w:r>
    </w:p>
    <w:p>
      <w:pPr>
        <w:pStyle w:val="P32"/>
        <w:framePr w:w="10710" w:h="248" w:hRule="exact" w:wrap="none" w:vAnchor="page" w:hAnchor="margin" w:x="28" w:y="9969"/>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Pracovník pro bezvýkopové technologie, 30.9.2026 5:51:50</w:t>
      </w:r>
    </w:p>
    <w:p>
      <w:pPr>
        <w:pStyle w:val="P22"/>
        <w:framePr w:w="2790" w:h="331" w:hRule="exact" w:wrap="none" w:vAnchor="page" w:hAnchor="margin" w:x="7911" w:y="15940"/>
        <w:rPr>
          <w:rStyle w:val="C17"/>
          <w:rtl w:val="0"/>
        </w:rPr>
      </w:pPr>
      <w:r>
        <w:rPr>
          <w:rStyle w:val="C17"/>
          <w:rtl w:val="0"/>
        </w:rPr>
        <w:t>Strana 4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4059"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337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337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Zdravotní způsobilost není vyžadována.</w:t>
      </w:r>
    </w:p>
    <w:p>
      <w:pPr>
        <w:keepNext w:val="0"/>
        <w:keepLines w:val="0"/>
        <w:framePr w:w="10766" w:h="337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37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Hodnocení vychází z předvedené znalosti technologických postupů, ze zručnosti při provádění pracovních úkonů a z výsledné kvality práce. Při posuzování kvality se doporučuje využít tato kritéria: </w:t>
      </w:r>
    </w:p>
    <w:p>
      <w:pPr>
        <w:keepNext w:val="0"/>
        <w:keepLines w:val="0"/>
        <w:framePr w:w="10766" w:h="337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-Dodržení požadavků projektu</w:t>
      </w:r>
    </w:p>
    <w:p>
      <w:pPr>
        <w:keepNext w:val="0"/>
        <w:keepLines w:val="0"/>
        <w:framePr w:w="10766" w:h="337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-Schopnost pracovat se strojním zařízením</w:t>
      </w:r>
    </w:p>
    <w:p>
      <w:pPr>
        <w:keepNext w:val="0"/>
        <w:keepLines w:val="0"/>
        <w:framePr w:w="10766" w:h="337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-Dodržování BOZP</w:t>
      </w:r>
    </w:p>
    <w:p>
      <w:pPr>
        <w:keepNext w:val="0"/>
        <w:keepLines w:val="0"/>
        <w:framePr w:w="10766" w:h="337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-Vliv prováděných úkonů na majetek a prostředí odběratele</w:t>
      </w:r>
    </w:p>
    <w:p>
      <w:pPr>
        <w:keepNext w:val="0"/>
        <w:keepLines w:val="0"/>
        <w:framePr w:w="10766" w:h="337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Při ověřování kompetencí formou praktického předvedení je třeba přihlížet k bezpečnému provádění všech úkonů, dodržování předpisů, ke kvalitě zhotoveného produktu i k časovému hledisku zvládání operací. </w:t>
      </w:r>
    </w:p>
    <w:p>
      <w:pPr>
        <w:pStyle w:val="P33"/>
        <w:framePr w:w="10766" w:h="1837" w:hRule="exact" w:wrap="none" w:vAnchor="page" w:hAnchor="margin" w:x="0" w:y="6440"/>
        <w:rPr>
          <w:rStyle w:val="C3"/>
          <w:rtl w:val="0"/>
        </w:rPr>
      </w:pPr>
    </w:p>
    <w:p>
      <w:pPr>
        <w:pStyle w:val="P35"/>
        <w:framePr w:w="10710" w:h="340" w:hRule="exact" w:wrap="none" w:vAnchor="page" w:hAnchor="margin" w:x="28" w:y="6440"/>
        <w:rPr>
          <w:rStyle w:val="C25"/>
          <w:rtl w:val="0"/>
        </w:rPr>
      </w:pPr>
      <w:r>
        <w:rPr>
          <w:rStyle w:val="C25"/>
          <w:rtl w:val="0"/>
        </w:rPr>
        <w:t>Výsledné hodnocení</w:t>
      </w:r>
    </w:p>
    <w:p>
      <w:pPr>
        <w:keepNext w:val="0"/>
        <w:keepLines w:val="0"/>
        <w:framePr w:w="10766" w:h="1497" w:hRule="exact" w:wrap="none" w:vAnchor="page" w:hAnchor="margin" w:x="0" w:y="678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8504"/>
        <w:rPr>
          <w:rStyle w:val="C3"/>
          <w:rtl w:val="0"/>
        </w:rPr>
      </w:pPr>
    </w:p>
    <w:p>
      <w:pPr>
        <w:pStyle w:val="P35"/>
        <w:framePr w:w="10710" w:h="340" w:hRule="exact" w:wrap="none" w:vAnchor="page" w:hAnchor="margin" w:x="28" w:y="8504"/>
        <w:rPr>
          <w:rStyle w:val="C25"/>
          <w:rtl w:val="0"/>
        </w:rPr>
      </w:pPr>
      <w:r>
        <w:rPr>
          <w:rStyle w:val="C25"/>
          <w:rtl w:val="0"/>
        </w:rPr>
        <w:t>Počet zkoušejících</w:t>
      </w:r>
    </w:p>
    <w:p>
      <w:pPr>
        <w:keepNext w:val="0"/>
        <w:keepLines w:val="0"/>
        <w:framePr w:w="10766" w:h="1036" w:hRule="exact" w:wrap="none" w:vAnchor="page" w:hAnchor="margin" w:x="0" w:y="884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Pracovník pro bezvýkopové technologie, 30.9.2026 5:51:50</w:t>
      </w:r>
    </w:p>
    <w:p>
      <w:pPr>
        <w:pStyle w:val="P22"/>
        <w:framePr w:w="2790" w:h="331" w:hRule="exact" w:wrap="none" w:vAnchor="page" w:hAnchor="margin" w:x="7911" w:y="15940"/>
        <w:rPr>
          <w:rStyle w:val="C17"/>
          <w:rtl w:val="0"/>
        </w:rPr>
      </w:pPr>
      <w:r>
        <w:rPr>
          <w:rStyle w:val="C17"/>
          <w:rtl w:val="0"/>
        </w:rPr>
        <w:t>Strana 5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328"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778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778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7780"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ve stavebních oborech a alespoň 5 let odborné praxe v řídicích pozicích v oblasti stavebnictví, z toho minimálně jeden rok v období posledních dvou let před podáním žádosti o autorizaci.</w:t>
      </w:r>
    </w:p>
    <w:p>
      <w:pPr>
        <w:keepNext w:val="0"/>
        <w:keepLines w:val="1"/>
        <w:framePr w:w="10766" w:h="7780"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ve stavebních oborech a alespoň 5 let praxe ve funkci učitele odborného výcviku v oboru vzdělání zedník, z toho minimálně jeden rok v období posledních dvou let před podáním žádosti o autorizaci.</w:t>
      </w:r>
    </w:p>
    <w:p>
      <w:pPr>
        <w:keepNext w:val="0"/>
        <w:keepLines w:val="1"/>
        <w:framePr w:w="10766" w:h="7780"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oborech vzdělání stavebních a alespoň 5 let odborné praxe v řídicích pozicích oblasti stavebnictví, z toho minimálně jeden rok v období posledních dvou let před podáním žádosti o autorizaci.</w:t>
      </w:r>
    </w:p>
    <w:p>
      <w:pPr>
        <w:keepNext w:val="0"/>
        <w:keepLines w:val="1"/>
        <w:framePr w:w="10766" w:h="7780"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stavebnictví, geologii, těžbu a dobývání nerostných surovin nebo vodní hospodářství a alespoň 5 let odborné praxe v řídicích pozicích oblasti stavebnictví, z toho minimálně jeden rok v období posledních dvou let před podáním žádosti o autorizaci.</w:t>
      </w:r>
    </w:p>
    <w:p>
      <w:pPr>
        <w:keepNext w:val="0"/>
        <w:keepLines w:val="0"/>
        <w:framePr w:w="10766" w:h="778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78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7780"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7780"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778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78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778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78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Pracovník pro bezvýkopové technologie, 30.9.2026 5:51:50</w:t>
      </w:r>
    </w:p>
    <w:p>
      <w:pPr>
        <w:pStyle w:val="P22"/>
        <w:framePr w:w="2790" w:h="331" w:hRule="exact" w:wrap="none" w:vAnchor="page" w:hAnchor="margin" w:x="7911" w:y="15940"/>
        <w:rPr>
          <w:rStyle w:val="C17"/>
          <w:rtl w:val="0"/>
        </w:rPr>
      </w:pPr>
      <w:r>
        <w:rPr>
          <w:rStyle w:val="C17"/>
          <w:rtl w:val="0"/>
        </w:rPr>
        <w:t>Strana 6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533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499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Požadavky na materiálně-technické zázemí:</w:t>
      </w:r>
    </w:p>
    <w:p>
      <w:pPr>
        <w:keepNext w:val="0"/>
        <w:keepLines w:val="0"/>
        <w:framePr w:w="10766" w:h="499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-staveniště pro povolenou stavbu bezvýkopovou technologií </w:t>
      </w:r>
    </w:p>
    <w:p>
      <w:pPr>
        <w:keepNext w:val="0"/>
        <w:keepLines w:val="0"/>
        <w:framePr w:w="10766" w:h="499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-stroje a zařízení pro zhotovování bezvýkopové technologie – zařízení pro neřízené horizontální protlaky, zařízení pro obnovu vodovodních a kanalizačních řádů, zařízení pro řízené horizontální vrtání, lokalizační a kamerové systémy, zatahovací hlavy a navíjecí zařízení, ocelové a gumové škrabky pro odstranění tvrdých a měkkých inkrustací, potrubní ježek pro čištění potrubí, transformátor a osvětlení s nízkým napětím, vysokotlaký čisticí stroj, vysavač mokrých nečistot, </w:t>
      </w:r>
    </w:p>
    <w:p>
      <w:pPr>
        <w:keepNext w:val="0"/>
        <w:keepLines w:val="0"/>
        <w:framePr w:w="10766" w:h="499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-projektová dokumentace pro hodnocenou činnost</w:t>
      </w:r>
    </w:p>
    <w:p>
      <w:pPr>
        <w:keepNext w:val="0"/>
        <w:keepLines w:val="0"/>
        <w:framePr w:w="10766" w:h="499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99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Pracoviště musí umožňovat konání zkoušek a být vybavené potřebnými materiály a nářadím v rozsahu daném kritérii uvedenými v hodnoticím standardu; odpovídající potrubní materiál.</w:t>
      </w:r>
    </w:p>
    <w:p>
      <w:pPr>
        <w:keepNext w:val="0"/>
        <w:keepLines w:val="0"/>
        <w:framePr w:w="10766" w:h="499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99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499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99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vybavení jiného subjektu, přiloží k žádosti o udělení nebo prodloužení platnosti autorizace smlouvu (popřípadě smlouvy) umožňující jeho užívání nejméně po dobu 5 let ode dne podání žádosti o udělení nebo prodloužení platnosti autorizace.</w:t>
      </w:r>
    </w:p>
    <w:p>
      <w:pPr>
        <w:pStyle w:val="P33"/>
        <w:framePr w:w="10766" w:h="1376" w:hRule="exact" w:wrap="none" w:vAnchor="page" w:hAnchor="margin" w:x="0" w:y="7718"/>
        <w:rPr>
          <w:rStyle w:val="C3"/>
          <w:rtl w:val="0"/>
        </w:rPr>
      </w:pPr>
    </w:p>
    <w:p>
      <w:pPr>
        <w:pStyle w:val="P35"/>
        <w:framePr w:w="10710" w:h="340" w:hRule="exact" w:wrap="none" w:vAnchor="page" w:hAnchor="margin" w:x="28" w:y="7718"/>
        <w:rPr>
          <w:rStyle w:val="C25"/>
          <w:rtl w:val="0"/>
        </w:rPr>
      </w:pPr>
      <w:r>
        <w:rPr>
          <w:rStyle w:val="C25"/>
          <w:rtl w:val="0"/>
        </w:rPr>
        <w:t>Doba přípravy na zkoušku</w:t>
      </w:r>
    </w:p>
    <w:p>
      <w:pPr>
        <w:keepNext w:val="0"/>
        <w:keepLines w:val="0"/>
        <w:framePr w:w="10766" w:h="1036" w:hRule="exact" w:wrap="none" w:vAnchor="page" w:hAnchor="margin" w:x="0" w:y="805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15 až 20 minut. Do doby přípravy na zkoušku se nezapočítává doba na seznámení uchazeče s pracovištěm a s požadavky BOZP a PO.</w:t>
      </w:r>
    </w:p>
    <w:p>
      <w:pPr>
        <w:pStyle w:val="P33"/>
        <w:framePr w:w="10766" w:h="1146" w:hRule="exact" w:wrap="none" w:vAnchor="page" w:hAnchor="margin" w:x="0" w:y="9321"/>
        <w:rPr>
          <w:rStyle w:val="C3"/>
          <w:rtl w:val="0"/>
        </w:rPr>
      </w:pPr>
    </w:p>
    <w:p>
      <w:pPr>
        <w:pStyle w:val="P35"/>
        <w:framePr w:w="10710" w:h="340" w:hRule="exact" w:wrap="none" w:vAnchor="page" w:hAnchor="margin" w:x="28" w:y="9321"/>
        <w:rPr>
          <w:rStyle w:val="C25"/>
          <w:rtl w:val="0"/>
        </w:rPr>
      </w:pPr>
      <w:r>
        <w:rPr>
          <w:rStyle w:val="C25"/>
          <w:rtl w:val="0"/>
        </w:rPr>
        <w:t>Doba pro vykonání zkoušky</w:t>
      </w:r>
    </w:p>
    <w:p>
      <w:pPr>
        <w:keepNext w:val="0"/>
        <w:keepLines w:val="0"/>
        <w:framePr w:w="10766" w:h="806" w:hRule="exact" w:wrap="none" w:vAnchor="page" w:hAnchor="margin" w:x="0" w:y="966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(bez času na přestávky a na přípravu) je 5 až 7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Pracovník pro bezvýkopové technologie, 30.9.2026 5:51:50</w:t>
      </w:r>
    </w:p>
    <w:p>
      <w:pPr>
        <w:pStyle w:val="P22"/>
        <w:framePr w:w="2790" w:h="331" w:hRule="exact" w:wrap="none" w:vAnchor="page" w:hAnchor="margin" w:x="7911" w:y="15940"/>
        <w:rPr>
          <w:rStyle w:val="C17"/>
          <w:rtl w:val="0"/>
        </w:rPr>
      </w:pPr>
      <w:r>
        <w:rPr>
          <w:rStyle w:val="C17"/>
          <w:rtl w:val="0"/>
        </w:rPr>
        <w:t>Strana 7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stavebnictví, ustavená a licencovaná pro tuto činnost HK ČR a SP ČR.</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ČKAIT Praha</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SUDOP Brno</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Statikum Brno</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EUROGEMA CZ</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Pracovník pro bezvýkopové technologie, 30.9.2026 5:51:50</w:t>
      </w:r>
    </w:p>
    <w:p>
      <w:pPr>
        <w:pStyle w:val="P22"/>
        <w:framePr w:w="2790" w:h="331" w:hRule="exact" w:wrap="none" w:vAnchor="page" w:hAnchor="margin" w:x="7911" w:y="15940"/>
        <w:rPr>
          <w:rStyle w:val="C17"/>
          <w:rtl w:val="0"/>
        </w:rPr>
      </w:pPr>
      <w:r>
        <w:rPr>
          <w:rStyle w:val="C17"/>
          <w:rtl w:val="0"/>
        </w:rPr>
        <w:t>Strana 8 z 8</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7A167FB4"/>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31E44BA8"/>
    <w:multiLevelType w:val="hybridMultilevel"/>
    <w:lvl w:ilvl="0" w:tplc="00000109">
      <w:start w:val="1"/>
      <w:numFmt w:val="lowerLetter"/>
      <w:suff w:val="tab"/>
      <w:lvlText w:val="%1)"/>
      <w:lvlJc w:val="left"/>
      <w:pPr>
        <w:widowControl w:val="0"/>
        <w:ind w:hanging="360" w:left="360"/>
      </w:pPr>
      <w:rPr>
        <w:rFonts w:ascii="Arial" w:cs="Arial" w:hAnsi="Arial" w:eastAsia="Arial"/>
      </w:rPr>
    </w:lvl>
    <w:lvl w:ilvl="1" w:tplc="0000010A">
      <w:start w:val="1"/>
      <w:numFmt w:val="decimal"/>
      <w:suff w:val="tab"/>
      <w:lvlText w:val="%2)"/>
      <w:lvlJc w:val="left"/>
      <w:pPr>
        <w:widowControl w:val="0"/>
        <w:ind w:hanging="360" w:left="720"/>
      </w:pPr>
      <w:rPr>
        <w:rFonts w:ascii="Arial" w:cs="Arial" w:hAnsi="Arial" w:eastAsia="Arial"/>
      </w:rPr>
    </w:lvl>
    <w:lvl w:ilvl="2" w:tplc="0000010B">
      <w:start w:val="1"/>
      <w:numFmt w:val="decimal"/>
      <w:suff w:val="tab"/>
      <w:lvlText w:val="%3)"/>
      <w:lvlJc w:val="left"/>
      <w:pPr>
        <w:widowControl w:val="0"/>
        <w:ind w:hanging="360" w:left="1080"/>
      </w:pPr>
      <w:rPr>
        <w:rFonts w:ascii="Arial" w:cs="Arial" w:hAnsi="Arial" w:eastAsia="Arial"/>
      </w:rPr>
    </w:lvl>
    <w:lvl w:ilvl="3" w:tplc="0000010C">
      <w:start w:val="1"/>
      <w:numFmt w:val="decimal"/>
      <w:suff w:val="tab"/>
      <w:lvlText w:val="%4)"/>
      <w:lvlJc w:val="left"/>
      <w:pPr>
        <w:widowControl w:val="0"/>
        <w:ind w:hanging="360" w:left="1440"/>
      </w:pPr>
      <w:rPr>
        <w:rFonts w:ascii="Arial" w:cs="Arial" w:hAnsi="Arial" w:eastAsia="Arial"/>
      </w:rPr>
    </w:lvl>
    <w:lvl w:ilvl="4" w:tplc="0000010D">
      <w:start w:val="1"/>
      <w:numFmt w:val="decimal"/>
      <w:suff w:val="tab"/>
      <w:lvlText w:val="%5)"/>
      <w:lvlJc w:val="left"/>
      <w:pPr>
        <w:widowControl w:val="0"/>
        <w:ind w:hanging="360" w:left="1800"/>
      </w:pPr>
      <w:rPr>
        <w:rFonts w:ascii="Arial" w:cs="Arial" w:hAnsi="Arial" w:eastAsia="Arial"/>
      </w:rPr>
    </w:lvl>
    <w:lvl w:ilvl="5" w:tplc="0000010E">
      <w:start w:val="1"/>
      <w:numFmt w:val="decimal"/>
      <w:suff w:val="tab"/>
      <w:lvlText w:val="%6)"/>
      <w:lvlJc w:val="left"/>
      <w:pPr>
        <w:widowControl w:val="0"/>
        <w:ind w:hanging="360" w:left="2160"/>
      </w:pPr>
      <w:rPr>
        <w:rFonts w:ascii="Arial" w:cs="Arial" w:hAnsi="Arial" w:eastAsia="Arial"/>
      </w:rPr>
    </w:lvl>
    <w:lvl w:ilvl="6" w:tplc="0000010F">
      <w:start w:val="1"/>
      <w:numFmt w:val="decimal"/>
      <w:suff w:val="tab"/>
      <w:lvlText w:val="%7)"/>
      <w:lvlJc w:val="left"/>
      <w:pPr>
        <w:widowControl w:val="0"/>
        <w:ind w:hanging="360" w:left="2520"/>
      </w:pPr>
      <w:rPr>
        <w:rFonts w:ascii="Arial" w:cs="Arial" w:hAnsi="Arial" w:eastAsia="Arial"/>
      </w:rPr>
    </w:lvl>
    <w:lvl w:ilvl="7" w:tplc="00000110">
      <w:start w:val="1"/>
      <w:numFmt w:val="decimal"/>
      <w:suff w:val="tab"/>
      <w:lvlText w:val="%8)"/>
      <w:lvlJc w:val="left"/>
      <w:pPr>
        <w:widowControl w:val="0"/>
        <w:ind w:hanging="360" w:left="2880"/>
      </w:pPr>
      <w:rPr>
        <w:rFonts w:ascii="Arial" w:cs="Arial" w:hAnsi="Arial" w:eastAsia="Arial"/>
      </w:rPr>
    </w:lvl>
    <w:lvl w:ilvl="8" w:tplc="00000111">
      <w:start w:val="1"/>
      <w:numFmt w:val="decimal"/>
      <w:suff w:val="tab"/>
      <w:lvlText w:val="%9)"/>
      <w:lvlJc w:val="left"/>
      <w:pPr>
        <w:widowControl w:val="0"/>
        <w:ind w:hanging="360" w:left="3240"/>
      </w:pPr>
      <w:rPr>
        <w:rFonts w:ascii="Arial" w:cs="Arial" w:hAnsi="Arial" w:eastAsia="Aria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