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6455F0" Type="http://schemas.openxmlformats.org/officeDocument/2006/relationships/officeDocument" Target="/word/document.xml" /><Relationship Id="coreR1A6455F0" Type="http://schemas.openxmlformats.org/package/2006/relationships/metadata/core-properties" Target="/docProps/core.xml" /><Relationship Id="customR1A6455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bezvýkopové technologie (kód: 36-139-H)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bezvýkopové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bezvýkopovou technologii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průzkumů vodovodů a kanalizací, včetně čištění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stavebnětechnického stavu trubních vedení a návrh opatření, způsobu opravy nebo sanace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netlakových a tlakových trubních 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práce pro průzkum a bezvýkopové opravy podzemních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materiálů pro bezvýkopové technologie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bezvýkopové opravy nebo sanace potrubí vhodnou metodou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Řízené horizontální vrtání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Pokládka potrubí metodou pluhování v nezpevněných plochách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Provedení výstavby nových trubních vedení bezvýkopovými technologiemi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provedených prací kamerou a zkoušky těsnosti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Ošetřování a údržba strojů a zařízení pro bezvýkopové technologie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bezvýkopové technologie, 10.9.2026 0:12:49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bezvýkopové technologie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pro bezvýkopovou technologii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Připravit startovací a koncovou jámu pro řízené horizontální vrtání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průzkumů vodovodů a kanalizací, včetně čištění</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Uvést předpoklady pro kvalitní provedení průzkumu potrubí</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Vyčistit část vodovodního a kanalizačního potrubí s využitím speciální technologie čištění</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výstup z provedeného průzkumu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547" w:hRule="exact" w:wrap="none" w:vAnchor="page" w:hAnchor="margin" w:x="28" w:y="10422"/>
        <w:rPr>
          <w:rStyle w:val="C18"/>
          <w:rtl w:val="0"/>
        </w:rPr>
      </w:pPr>
      <w:r>
        <w:rPr>
          <w:rStyle w:val="C18"/>
          <w:rtl w:val="0"/>
        </w:rPr>
        <w:t>Vyhodnocení stavebnětechnického stavu trubních vedení a návrh opatření, způsobu opravy nebo sanace</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Vyhodnotit stav vodovodního potrubí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Navrhnout opatření a způsob opravy nebo sanace vodovodního potrubí</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Vyhodnotit stav kanalizačního potrubí</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Navrhnout opatření a způsob opravy nebo sanace kanalizačního potrubí</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32"/>
        <w:framePr w:w="10710" w:h="248" w:hRule="exact" w:wrap="none" w:vAnchor="page" w:hAnchor="margin" w:x="28" w:y="13063"/>
        <w:rPr>
          <w:rStyle w:val="C23"/>
          <w:rtl w:val="0"/>
        </w:rPr>
      </w:pPr>
      <w:r>
        <w:rPr>
          <w:rStyle w:val="C23"/>
          <w:rtl w:val="0"/>
        </w:rPr>
        <w:t>Je třeba splnit všechna kritéria.</w:t>
      </w:r>
    </w:p>
    <w:p>
      <w:pPr>
        <w:pStyle w:val="P23"/>
        <w:framePr w:w="10710" w:h="340" w:hRule="exact" w:wrap="none" w:vAnchor="page" w:hAnchor="margin" w:x="28" w:y="13499"/>
        <w:rPr>
          <w:rStyle w:val="C18"/>
          <w:rtl w:val="0"/>
        </w:rPr>
      </w:pPr>
      <w:r>
        <w:rPr>
          <w:rStyle w:val="C18"/>
          <w:rtl w:val="0"/>
        </w:rPr>
        <w:t>Diagnostika netlakových a tlakových trubních vedení</w:t>
      </w:r>
    </w:p>
    <w:p>
      <w:pPr>
        <w:pStyle w:val="P24"/>
        <w:framePr w:w="6713" w:h="376" w:hRule="exact" w:wrap="none" w:vAnchor="page" w:hAnchor="margin" w:x="45" w:y="13938"/>
        <w:rPr>
          <w:rStyle w:val="C3"/>
          <w:rtl w:val="0"/>
        </w:rPr>
      </w:pPr>
    </w:p>
    <w:p>
      <w:pPr>
        <w:pStyle w:val="P25"/>
        <w:framePr w:w="6661" w:h="249" w:hRule="exact" w:wrap="none" w:vAnchor="page" w:hAnchor="margin" w:x="71" w:y="14009"/>
        <w:rPr>
          <w:rStyle w:val="C19"/>
          <w:rtl w:val="0"/>
        </w:rPr>
      </w:pPr>
      <w:r>
        <w:rPr>
          <w:rStyle w:val="C19"/>
          <w:rtl w:val="0"/>
        </w:rPr>
        <w:t>Kritéria hodnocení</w:t>
      </w:r>
    </w:p>
    <w:p>
      <w:pPr>
        <w:pStyle w:val="P26"/>
        <w:framePr w:w="3918" w:h="376" w:hRule="exact" w:wrap="none" w:vAnchor="page" w:hAnchor="margin" w:x="6803" w:y="13938"/>
        <w:rPr>
          <w:rStyle w:val="C3"/>
          <w:rtl w:val="0"/>
        </w:rPr>
      </w:pPr>
    </w:p>
    <w:p>
      <w:pPr>
        <w:pStyle w:val="P27"/>
        <w:framePr w:w="3836" w:h="249" w:hRule="exact" w:wrap="none" w:vAnchor="page" w:hAnchor="margin" w:x="6859" w:y="14009"/>
        <w:rPr>
          <w:rStyle w:val="C20"/>
          <w:rtl w:val="0"/>
        </w:rPr>
      </w:pPr>
      <w:r>
        <w:rPr>
          <w:rStyle w:val="C20"/>
          <w:rtl w:val="0"/>
        </w:rPr>
        <w:t>Způsoby ověření</w:t>
      </w:r>
    </w:p>
    <w:p>
      <w:pPr>
        <w:pStyle w:val="P12"/>
        <w:framePr w:w="6710" w:h="376" w:hRule="exact" w:wrap="none" w:vAnchor="page" w:hAnchor="margin" w:x="45" w:y="14314"/>
        <w:rPr>
          <w:rStyle w:val="C3"/>
          <w:rtl w:val="0"/>
        </w:rPr>
      </w:pPr>
    </w:p>
    <w:p>
      <w:pPr>
        <w:pStyle w:val="P13"/>
        <w:framePr w:w="6658" w:h="249" w:hRule="exact" w:wrap="none" w:vAnchor="page" w:hAnchor="margin" w:x="71" w:y="14370"/>
        <w:rPr>
          <w:rStyle w:val="C11"/>
          <w:rtl w:val="0"/>
        </w:rPr>
      </w:pPr>
      <w:r>
        <w:rPr>
          <w:rStyle w:val="C11"/>
          <w:rtl w:val="0"/>
        </w:rPr>
        <w:t>a) Popsat výstup z optické inspekce trubních vedení</w:t>
      </w:r>
    </w:p>
    <w:p>
      <w:pPr>
        <w:pStyle w:val="P28"/>
        <w:framePr w:w="3921" w:h="376" w:hRule="exact" w:wrap="none" w:vAnchor="page" w:hAnchor="margin" w:x="6800" w:y="14314"/>
        <w:rPr>
          <w:rStyle w:val="C3"/>
          <w:rtl w:val="0"/>
        </w:rPr>
      </w:pPr>
    </w:p>
    <w:p>
      <w:pPr>
        <w:pStyle w:val="P29"/>
        <w:framePr w:w="3839" w:h="249" w:hRule="exact" w:wrap="none" w:vAnchor="page" w:hAnchor="margin" w:x="6856" w:y="14370"/>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b) Popsat nadstandardní metody pro diagnostiku trubních vedení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Ústní ověření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c) Stanovit podklady pro plán obnovy potrubních sítí</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Praktické předvedení a 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bezvýkopové technologie, 10.9.2026 0:12:49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průzkum a bezvýkopové opravy podzemních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staveniště, případné přečerpání splašků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zajištění náhradního zásobování pitnou vodou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materiálů pro bezvýkopové technologie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metody „hadicového reliningu“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soupis materiálu a strojního zařízení pro provedení „hadicového reliningu“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Uvést zásady BOZP při provádění "hadicového reliningu“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Provedení bezvýkopové opravy nebo sanace potrubí vhodnou metodou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jednotlivé metody oprav a rekonstrukcí trubních vedení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Provést opravu pomocí krátkých vložek</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Provést umístění krátkých vložek pomocí robota</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hadicový relining</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Provést relining</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f) Provést berstlining</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Řízené horizontální vrtání</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jednotlivé metody horizontálního vrtání</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Navrhnout postup práce pro provádění horizontálního vrtu se zatažením potrubí</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3"/>
        <w:framePr w:w="10710" w:h="340" w:hRule="exact" w:wrap="none" w:vAnchor="page" w:hAnchor="margin" w:x="28" w:y="12965"/>
        <w:rPr>
          <w:rStyle w:val="C18"/>
          <w:rtl w:val="0"/>
        </w:rPr>
      </w:pPr>
      <w:r>
        <w:rPr>
          <w:rStyle w:val="C18"/>
          <w:rtl w:val="0"/>
        </w:rPr>
        <w:t>Pokládka potrubí metodou pluhování v nezpevněných plochách</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Popsat jednotlivé metody, přípravné práce a způsoby pluhování</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Ústní ověření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Provést pluhování, včetně obsluhy pluhového zařízení</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bezvýkopové technologie, 10.9.2026 0:12:49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výstavby nových trubních vedení bezvýkopovými technologiemi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metody výstavby trubních vedení bezvýkopovými technologiemi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horizontální vrt se zatažením potrubí podle předložené projektové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provedených prací kamerou a zkoušky těsnosti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jednotlivé metody kamerové zkoušky potrubí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kamerovou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jednotlivé metody zkoušky těsnosti potrubí podle ČSN EN 1610 včetně vyhotovení závěrečného protokolu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Provést zkoušku těsnosti potrubí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Ošetřování a údržba strojů a zařízení pro bezvýkopové technologie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zásady BOZP se zařízeními pro bezvýkopové technologie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bezvýkopové technologie, 10.9.2026 0:12:49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https://www.nsp.cz/jednotka-prace/operator-stroju-a-zarizen-ccd6#zdravotni-zpusobilost).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bezvýkopové technologie, 10.9.2026 0:12:49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36-139-H Pracovník/pracovnice pro bezvýkopové technologie vydané v souladu se zákonem č. 179/2006 Sb., o uznávání výsledků dalšího vzdělávání, ve znění pozdějších předpisů, + střední vzdělání s maturitní zkouškou a alespoň 5 let odborné praxe v oblasti zemních prací.</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36" w:hRule="exact" w:wrap="none" w:vAnchor="page" w:hAnchor="margin" w:x="0" w:y="10104"/>
        <w:rPr>
          <w:rStyle w:val="C3"/>
          <w:rtl w:val="0"/>
        </w:rPr>
      </w:pPr>
    </w:p>
    <w:p>
      <w:pPr>
        <w:pStyle w:val="P35"/>
        <w:framePr w:w="10710" w:h="340" w:hRule="exact" w:wrap="none" w:vAnchor="page" w:hAnchor="margin" w:x="28" w:y="1010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bezvýkopovou technologií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bezvýkopové technologie – zařízení pro neřízené horizontální protlaky, zařízení pro obnovu vodovodních a kanalizačních řádů, zařízení pro řízené horizontální vrtání, lokalizační a kamerové systémy, zatahovací hlavy a navíjecí zařízení, ocelové a gumové škrabky pro odstranění tvrdých a měkkých inkrustací, potrubní ježek pro čištění potrubí, robot pro umístění krátkých vložek, transformátor a osvětlení s nízkým napětím, vysokotlaký čisticí stroj, vysavač mokrých nečistot,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odpovídající potrubní materiál.</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bezvýkopové technologie, 10.9.2026 0:12:49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Pracovník/pracovnice pro bezvýkopové technologie, 10.9.2026 0:12:49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stavebníí</w:t>
      </w:r>
    </w:p>
    <w:p>
      <w:pPr>
        <w:pStyle w:val="P21"/>
        <w:framePr w:w="7654" w:h="331" w:hRule="exact" w:wrap="none" w:vAnchor="page" w:hAnchor="margin" w:x="28" w:y="15940"/>
        <w:rPr>
          <w:rStyle w:val="C16"/>
          <w:rtl w:val="0"/>
        </w:rPr>
      </w:pPr>
      <w:r>
        <w:rPr>
          <w:rStyle w:val="C16"/>
          <w:rtl w:val="0"/>
        </w:rPr>
        <w:t>Pracovník/pracovnice pro bezvýkopové technologie, 10.9.2026 0:12:49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A76FB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3AB8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