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DC917" Type="http://schemas.openxmlformats.org/officeDocument/2006/relationships/officeDocument" Target="/word/document.xml" /><Relationship Id="coreR622DC917" Type="http://schemas.openxmlformats.org/package/2006/relationships/metadata/core-properties" Target="/docProps/core.xml" /><Relationship Id="customR622DC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14.10.2022</w:t>
      </w:r>
    </w:p>
    <w:p>
      <w:pPr>
        <w:pStyle w:val="P21"/>
        <w:framePr w:w="7654" w:h="331" w:hRule="exact" w:wrap="none" w:vAnchor="page" w:hAnchor="margin" w:x="28" w:y="15940"/>
        <w:rPr>
          <w:rStyle w:val="C16"/>
          <w:rtl w:val="0"/>
        </w:rPr>
      </w:pPr>
      <w:r>
        <w:rPr>
          <w:rStyle w:val="C16"/>
          <w:rtl w:val="0"/>
        </w:rPr>
        <w:t>Elektromechanik kontroly kvality, 17.6.2026 13:20:24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17.6.2026 13:20:24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17.6.2026 13:20:24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získání odborné způsobilosti minimálně dle § 5 vyhlášky 50/1978 Sb., ve znění pozdějších předpisů.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17.6.2026 13:20:24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osvědčení o získání odborné způsobilosti minimálně dle § 5 vyhlášky č. 50/1978 Sb., ve znění pozdějších předpisů.</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kontroly kvality, 17.6.2026 13:20:24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2 Obsluha a práce na elektrických zařízeních; ČSN EN 61082 – 1 až 6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 kontroly kvality, 17.6.2026 13:20:24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17.6.2026 13:20:24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80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502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0F41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