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601474" Type="http://schemas.openxmlformats.org/officeDocument/2006/relationships/officeDocument" Target="/word/document.xml" /><Relationship Id="coreR3A601474" Type="http://schemas.openxmlformats.org/package/2006/relationships/metadata/core-properties" Target="/docProps/core.xml" /><Relationship Id="customR3A6014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 / podniková ekoložka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30.9.2026 5:41:17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Podnikový ekolog / podniková ekoložka souvisí s profesní kvalifikací Technik specialista / technička specialistka pro ochranu vod.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Podnikový ekolog / podniková ekoložka souvisí s profesní kvalifikací Technik specialista / technička specialistka pro ochranu ovzduší.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Podnikový ekolog / podniková ekoložka souvisí s profesní kvalifikací Technik specialista / technička specialistka pro odpadové hospodářství.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Podnikový ekolog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30.9.2026 5:41:17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