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91DA9" Type="http://schemas.openxmlformats.org/officeDocument/2006/relationships/officeDocument" Target="/word/document.xml" /><Relationship Id="coreR58591DA9" Type="http://schemas.openxmlformats.org/package/2006/relationships/metadata/core-properties" Target="/docProps/core.xml" /><Relationship Id="customR58591D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knihovník/knihovnice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17.01.2027</w:t>
      </w:r>
    </w:p>
    <w:p>
      <w:pPr>
        <w:pStyle w:val="P21"/>
        <w:framePr w:w="7654" w:h="331" w:hRule="exact" w:wrap="none" w:vAnchor="page" w:hAnchor="margin" w:x="28" w:y="15940"/>
        <w:rPr>
          <w:rStyle w:val="C16"/>
          <w:rtl w:val="0"/>
        </w:rPr>
      </w:pPr>
      <w:r>
        <w:rPr>
          <w:rStyle w:val="C16"/>
          <w:rtl w:val="0"/>
        </w:rPr>
        <w:t>Referenční knihovník/knihovnice, 9.9.2026 23:05:13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9.9.2026 23:05:13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9.9.2026 23:05:13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9.9.2026 23:05:13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knihovník/knihovnice, 9.9.2026 23:05:13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knihovník/knihovnice, 9.9.2026 23:05:13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knihovník/knihovnice, 9.9.2026 23:05:13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knihovník/knihovnice, 9.9.2026 23:05:13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knihovník/knihovnice, 9.9.2026 23:05:13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knihovník/knihovnice, 9.9.2026 23:05:13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B6F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BCDB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