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9BC51C" Type="http://schemas.openxmlformats.org/officeDocument/2006/relationships/officeDocument" Target="/word/document.xml" /><Relationship Id="coreR6C9BC51C" Type="http://schemas.openxmlformats.org/package/2006/relationships/metadata/core-properties" Target="/docProps/core.xml" /><Relationship Id="customR6C9BC51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Knihovník/knihovnice v knihovně pro děti (kód: 72-005-M)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v knihovně pro děti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06.01.2023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Knihovník/knihovnice v knihovně pro děti, 20.10.2026 6:43:49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Informační služby (kód: 72-41-M/01)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6.1.2023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Knihovník katalogizátor / knihovnice katalogizátorka (kód: 72-003-M)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Knihovník/knihovnice v knihovně pro děti (kód: 72-005-M)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Knihovník/knihovnice v přímých službách (kód: 72-006-M)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6.1.2023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Knihovník (kód: 72-99-M/01)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6.1.2023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Knihovník katalogizátor / knihovnice katalogizátorka (kód: 72-003-M)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Knihovník/knihovnice v knihovně pro děti (kód: 72-005-M)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Knihovník/knihovnice v přímých službách (kód: 72-006-M)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Knihovník v knihovně pro děti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  <w:r>
        <w:rPr>
          <w:rStyle w:val="C19"/>
          <w:rtl w:val="0"/>
        </w:rPr>
        <w:t>Knihovník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Knihovník/knihovnice v knihovně pro děti, 20.10.2026 6:43:49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