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5A2BD" Type="http://schemas.openxmlformats.org/officeDocument/2006/relationships/officeDocument" Target="/word/document.xml" /><Relationship Id="coreRB85A2BD" Type="http://schemas.openxmlformats.org/package/2006/relationships/metadata/core-properties" Target="/docProps/core.xml" /><Relationship Id="customRB85A2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Organizace školkařských prací pomocí ručního nářadí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Organizace setí, školkování, péče o semenáčky a sazenice, jejich ošetřování, vyzvedávání sazenic v lesních školkách, expedice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Prakticky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Popsat jednotlivé druhy obalů dle Katalogu biologicky ověřených obalů (www.vulhm.opocno.cz), jejich použití a následnou likvidaci již nepoužitelných obalů</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 xml:space="preserve">b) Popsat obsah  bezpečnostních listů chemických látek a chemických směsí používaných v lesních školkách, vyhledat požadované informace</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1504" w:hRule="exact" w:wrap="none" w:vAnchor="page" w:hAnchor="margin" w:x="45" w:y="9206"/>
        <w:rPr>
          <w:rStyle w:val="C3"/>
          <w:rtl w:val="0"/>
        </w:rPr>
      </w:pPr>
    </w:p>
    <w:p>
      <w:pPr>
        <w:pStyle w:val="P13"/>
        <w:framePr w:w="6658" w:h="1377" w:hRule="exact" w:wrap="none" w:vAnchor="page" w:hAnchor="margin" w:x="71" w:y="9262"/>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9206"/>
        <w:rPr>
          <w:rStyle w:val="C3"/>
          <w:rtl w:val="0"/>
        </w:rPr>
      </w:pPr>
    </w:p>
    <w:p>
      <w:pPr>
        <w:pStyle w:val="P29"/>
        <w:framePr w:w="3839" w:h="1377" w:hRule="exact" w:wrap="none" w:vAnchor="page" w:hAnchor="margin" w:x="6856" w:y="9262"/>
        <w:rPr>
          <w:rStyle w:val="C21"/>
          <w:rtl w:val="0"/>
        </w:rPr>
      </w:pPr>
      <w:r>
        <w:rPr>
          <w:rStyle w:val="C21"/>
          <w:rtl w:val="0"/>
        </w:rPr>
        <w:t>Ústní a písemné ověření</w:t>
      </w:r>
    </w:p>
    <w:p>
      <w:pPr>
        <w:pStyle w:val="P16"/>
        <w:framePr w:w="6710" w:h="831" w:hRule="exact" w:wrap="none" w:vAnchor="page" w:hAnchor="margin" w:x="45" w:y="10709"/>
        <w:rPr>
          <w:rStyle w:val="C3"/>
          <w:rtl w:val="0"/>
        </w:rPr>
      </w:pPr>
    </w:p>
    <w:p>
      <w:pPr>
        <w:pStyle w:val="P17"/>
        <w:framePr w:w="6658" w:h="704" w:hRule="exact" w:wrap="none" w:vAnchor="page" w:hAnchor="margin" w:x="71" w:y="10765"/>
        <w:rPr>
          <w:rStyle w:val="C13"/>
          <w:rtl w:val="0"/>
        </w:rPr>
      </w:pPr>
      <w:r>
        <w:rPr>
          <w:rStyle w:val="C13"/>
          <w:rtl w:val="0"/>
        </w:rPr>
        <w:t>d) Poskytnout první pomoc při náhlém onemocnění nebo úrazu (otravy, zásah očí chemickými látkami, požití či potřísnění chemickými látkami, poleptání apod.)</w:t>
      </w:r>
    </w:p>
    <w:p>
      <w:pPr>
        <w:pStyle w:val="P30"/>
        <w:framePr w:w="3921" w:h="831" w:hRule="exact" w:wrap="none" w:vAnchor="page" w:hAnchor="margin" w:x="6800" w:y="10709"/>
        <w:rPr>
          <w:rStyle w:val="C3"/>
          <w:rtl w:val="0"/>
        </w:rPr>
      </w:pPr>
    </w:p>
    <w:p>
      <w:pPr>
        <w:pStyle w:val="P31"/>
        <w:framePr w:w="3839" w:h="704" w:hRule="exact" w:wrap="none" w:vAnchor="page" w:hAnchor="margin" w:x="6856" w:y="10765"/>
        <w:rPr>
          <w:rStyle w:val="C22"/>
          <w:rtl w:val="0"/>
        </w:rPr>
      </w:pPr>
      <w:r>
        <w:rPr>
          <w:rStyle w:val="C22"/>
          <w:rtl w:val="0"/>
        </w:rPr>
        <w:t>Praktické předvedení a ústní ověření</w:t>
      </w:r>
    </w:p>
    <w:p>
      <w:pPr>
        <w:pStyle w:val="P32"/>
        <w:framePr w:w="10710" w:h="248" w:hRule="exact" w:wrap="none" w:vAnchor="page" w:hAnchor="margin" w:x="28" w:y="11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Poznat plody a semena základních lesních dřevin 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Popsat a předvést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Popsat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Definovat význam závlahy a požadavky na vodní zdroj (kvalita vody, vydatnost zdroje apod.)</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Popsat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a 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a 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Orientovat se ve výkonových normách, vypočítat normy pro jednotlivé výkony v školkařské činnosti</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Popsat a předvést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g) Definovat doby a způsoby výsevu, jejich pozitiva a negativa v návaznosti na druhy lesních dřevin, provedené předosevní přípravy, popsat další činnosti v lesních školkách (školkování, plečkování, hnojení, podřezávání, apod.)</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Organizace školkařských prací pomocí ručního nářadí</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 xml:space="preserve">a) Popsat organizaci prací s využitím ručního nářadí v  lesních školkách – kypření, vyžínání, pletí, aplikace postřiků</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Ústní ověření</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Vysvětlit použití ručního nářadí používaného v lesních školkách</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Ústní ověření</w:t>
      </w:r>
    </w:p>
    <w:p>
      <w:pPr>
        <w:pStyle w:val="P32"/>
        <w:framePr w:w="10710" w:h="248" w:hRule="exact" w:wrap="none" w:vAnchor="page" w:hAnchor="margin" w:x="28" w:y="10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Poznat lesnicky významné dřeviny podle jejich asimilačních orgánů, charakterizovat jejich ekologické nároky na pěstování - složení půdy, nadmořská výška, množství srážek, hnojení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zásady přenosu reprodukčního materiálu dřevin dle platné legislativy, definovat lesní vegetační stupně a oblasti provenience (lesní zákon a vyhláška č. 139/2004 Sb. ve znění pozdějších předpisů)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označování sadebního materiálu podle způsobu pěstování (pěstební vzorec)</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a písemné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Definovat parametry výsadby schopného sadebního materiálu, semenáčků, sazenic, poloodrostků a odrostků, definovat nepřípustné vady sadebního materiálu dle platné legislativy</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a písemné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a písemné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Prakticky předvést vyplnění průvodních dokumentů k reprodukčnímu materiálu (průvodní list, průvodní štítek)</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414"/>
        <w:rPr>
          <w:rStyle w:val="C3"/>
          <w:rtl w:val="0"/>
        </w:rPr>
      </w:pPr>
    </w:p>
    <w:p>
      <w:pPr>
        <w:pStyle w:val="P35"/>
        <w:framePr w:w="10710" w:h="340" w:hRule="exact" w:wrap="none" w:vAnchor="page" w:hAnchor="margin" w:x="28" w:y="10414"/>
        <w:rPr>
          <w:rStyle w:val="C25"/>
          <w:rtl w:val="0"/>
        </w:rPr>
      </w:pPr>
      <w:r>
        <w:rPr>
          <w:rStyle w:val="C25"/>
          <w:rtl w:val="0"/>
        </w:rPr>
        <w:t>Výsledné hodnocení</w:t>
      </w:r>
    </w:p>
    <w:p>
      <w:pPr>
        <w:keepNext w:val="0"/>
        <w:keepLines w:val="0"/>
        <w:framePr w:w="10766" w:h="1497"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79"/>
        <w:rPr>
          <w:rStyle w:val="C3"/>
          <w:rtl w:val="0"/>
        </w:rPr>
      </w:pPr>
    </w:p>
    <w:p>
      <w:pPr>
        <w:pStyle w:val="P35"/>
        <w:framePr w:w="10710" w:h="340" w:hRule="exact" w:wrap="none" w:vAnchor="page" w:hAnchor="margin" w:x="28" w:y="12479"/>
        <w:rPr>
          <w:rStyle w:val="C25"/>
          <w:rtl w:val="0"/>
        </w:rPr>
      </w:pPr>
      <w:r>
        <w:rPr>
          <w:rStyle w:val="C25"/>
          <w:rtl w:val="0"/>
        </w:rPr>
        <w:t>Počet zkoušejících</w:t>
      </w:r>
    </w:p>
    <w:p>
      <w:pPr>
        <w:keepNext w:val="0"/>
        <w:keepLines w:val="0"/>
        <w:framePr w:w="10766" w:h="1036"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lesní technik školkař a střední vzdělání s maturitní zkouškou a alespoň 15 let odborné praxe v oblasti lesního školkařství,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materiál (obaly na sadební materiál,…) a pracovní pomůcky používané v lesních školkách </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Seznam povolených přípravků na ochranu lesa, schválený MZe</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w:t>
      </w:r>
    </w:p>
    <w:p>
      <w:pPr>
        <w:keepNext w:val="0"/>
        <w:keepLines w:val="0"/>
        <w:framePr w:w="10766" w:h="56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70"/>
        <w:rPr>
          <w:rStyle w:val="C3"/>
          <w:rtl w:val="0"/>
        </w:rPr>
      </w:pPr>
    </w:p>
    <w:p>
      <w:pPr>
        <w:pStyle w:val="P35"/>
        <w:framePr w:w="10710" w:h="340" w:hRule="exact" w:wrap="none" w:vAnchor="page" w:hAnchor="margin" w:x="28" w:y="8370"/>
        <w:rPr>
          <w:rStyle w:val="C25"/>
          <w:rtl w:val="0"/>
        </w:rPr>
      </w:pPr>
      <w:r>
        <w:rPr>
          <w:rStyle w:val="C25"/>
          <w:rtl w:val="0"/>
        </w:rPr>
        <w:t>Doba přípravy na zkoušku</w:t>
      </w:r>
    </w:p>
    <w:p>
      <w:pPr>
        <w:keepNext w:val="0"/>
        <w:keepLines w:val="0"/>
        <w:framePr w:w="10766" w:h="1036" w:hRule="exact" w:wrap="none" w:vAnchor="page" w:hAnchor="margin" w:x="0" w:y="87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školkař, 21.8.2026 0:58:24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61B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ED6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A711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