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B0DFC" Type="http://schemas.openxmlformats.org/officeDocument/2006/relationships/officeDocument" Target="/word/document.xml" /><Relationship Id="coreR314B0DFC" Type="http://schemas.openxmlformats.org/package/2006/relationships/metadata/core-properties" Target="/docProps/core.xml" /><Relationship Id="customR314B0D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Posuzování negativních jevů signalizujících ohrožení života, zdraví a majetku občanů žijících v blízkosti skalních objektů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a monitoringu nebezpečných skalních objektů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a zabezpečování skalních objektů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a provádění údržby techniky pro monitorování a zabezpečování skalních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bezpečnosti práce a prevence úrazů při monitorování a zabezpečování skalních objektů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Samostatný skalník, 17.6.2026 13:35:26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Posuzování negativních jevů signalizujících ohrožení života, zdraví a majetku občanů žijících v blízkosti skalních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 základě lokality definované v topografické a geologické mapě a s využitím veřejně dostupných geologických zdrojů připravit rešerši inženýrsko-geologických a geomorfologických poměrů jako podklad pro následné terénní šetření rizikových nebo nebezpečných skalních objektů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S využitím připravené rešerše provést terénní pochůzku, na ní identifikovat nebezpečné skalní objekty a provést jejich lokalizaci v mapě, situační nákres a fotodokumentaci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 základě zpracované rešerše a terénní pochůzky vypracovat zprávu o možných rizicích skalního řícení a identifikovat místa největšího ohrožení v definované oblasti</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d) Vyjmenovat typy svahových pohybů a vysvětlit princip jejich vzniku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e) Popsat možné důsledky katastrofických svahových pohybů</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Vedení dokumentace a monitoringu nebezpečných skalních objektů</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1055" w:hRule="exact" w:wrap="none" w:vAnchor="page" w:hAnchor="margin" w:x="45" w:y="8569"/>
        <w:rPr>
          <w:rStyle w:val="C3"/>
          <w:rtl w:val="0"/>
        </w:rPr>
      </w:pPr>
    </w:p>
    <w:p>
      <w:pPr>
        <w:pStyle w:val="P13"/>
        <w:framePr w:w="6658" w:h="928" w:hRule="exact" w:wrap="none" w:vAnchor="page" w:hAnchor="margin" w:x="71" w:y="8625"/>
        <w:rPr>
          <w:rStyle w:val="C11"/>
          <w:rtl w:val="0"/>
        </w:rPr>
      </w:pPr>
      <w:r>
        <w:rPr>
          <w:rStyle w:val="C11"/>
          <w:rtl w:val="0"/>
        </w:rPr>
        <w:t>a) Vytvořit graf závislosti deformace skalního objektu v čase (zobrazení tzv. časové řady) dle obdržených dat z výsledků měření s pomocí běžně dostupných office aplikací a zhodnotit jej i ve vazbě na průběh teploty v daném období</w:t>
      </w:r>
    </w:p>
    <w:p>
      <w:pPr>
        <w:pStyle w:val="P28"/>
        <w:framePr w:w="3921" w:h="1055" w:hRule="exact" w:wrap="none" w:vAnchor="page" w:hAnchor="margin" w:x="6800" w:y="8569"/>
        <w:rPr>
          <w:rStyle w:val="C3"/>
          <w:rtl w:val="0"/>
        </w:rPr>
      </w:pPr>
    </w:p>
    <w:p>
      <w:pPr>
        <w:pStyle w:val="P29"/>
        <w:framePr w:w="3839" w:h="928" w:hRule="exact" w:wrap="none" w:vAnchor="page" w:hAnchor="margin" w:x="6856" w:y="8625"/>
        <w:rPr>
          <w:rStyle w:val="C21"/>
          <w:rtl w:val="0"/>
        </w:rPr>
      </w:pPr>
      <w:r>
        <w:rPr>
          <w:rStyle w:val="C21"/>
          <w:rtl w:val="0"/>
        </w:rPr>
        <w:t>Praktické předvedení a ústní ověření</w:t>
      </w:r>
    </w:p>
    <w:p>
      <w:pPr>
        <w:pStyle w:val="P16"/>
        <w:framePr w:w="6710" w:h="1280" w:hRule="exact" w:wrap="none" w:vAnchor="page" w:hAnchor="margin" w:x="45" w:y="9624"/>
        <w:rPr>
          <w:rStyle w:val="C3"/>
          <w:rtl w:val="0"/>
        </w:rPr>
      </w:pPr>
    </w:p>
    <w:p>
      <w:pPr>
        <w:pStyle w:val="P17"/>
        <w:framePr w:w="6658" w:h="1153" w:hRule="exact" w:wrap="none" w:vAnchor="page" w:hAnchor="margin" w:x="71" w:y="9680"/>
        <w:rPr>
          <w:rStyle w:val="C13"/>
          <w:rtl w:val="0"/>
        </w:rPr>
      </w:pPr>
      <w:r>
        <w:rPr>
          <w:rStyle w:val="C13"/>
          <w:rtl w:val="0"/>
        </w:rPr>
        <w:t>b) Sestavit digitální inventarizační mapu nestabilních skalních objektů vybrané lokality s využitím aplikací GIS se všemi náležitostmi dle dostupné mapy pro vybranou lokalitu, ideálně 1:2 000 (legenda, větrná růžice, měřítko) a podle zadaných a poskytnutých vrstev (digitální model terénu; topografická mapa 1:2 000, 1:5 000, 1:10 000; síť zájmových bodů)</w:t>
      </w:r>
    </w:p>
    <w:p>
      <w:pPr>
        <w:pStyle w:val="P30"/>
        <w:framePr w:w="3921" w:h="1280" w:hRule="exact" w:wrap="none" w:vAnchor="page" w:hAnchor="margin" w:x="6800" w:y="9624"/>
        <w:rPr>
          <w:rStyle w:val="C3"/>
          <w:rtl w:val="0"/>
        </w:rPr>
      </w:pPr>
    </w:p>
    <w:p>
      <w:pPr>
        <w:pStyle w:val="P31"/>
        <w:framePr w:w="3839" w:h="1153" w:hRule="exact" w:wrap="none" w:vAnchor="page" w:hAnchor="margin" w:x="6856" w:y="9680"/>
        <w:rPr>
          <w:rStyle w:val="C22"/>
          <w:rtl w:val="0"/>
        </w:rPr>
      </w:pPr>
      <w:r>
        <w:rPr>
          <w:rStyle w:val="C22"/>
          <w:rtl w:val="0"/>
        </w:rPr>
        <w:t>Praktické předvedení a 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Orientovat se v legislativě a příslušných právních předpisech v oblasti ochrany přírody a geologických prací</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Ústní a písemné ověření</w:t>
      </w:r>
    </w:p>
    <w:p>
      <w:pPr>
        <w:pStyle w:val="P32"/>
        <w:framePr w:w="10710" w:h="248" w:hRule="exact" w:wrap="none" w:vAnchor="page" w:hAnchor="margin" w:x="28" w:y="11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17.6.2026 13:35:26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průběžné údržby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fotodokumentace popsat možné způsoby sanace nebezpečného skalního bloku o objemu do 10 m3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fotodokumentace popsat způsob likvidace spadlých horninových hmot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vytvořené zprávy o možných rizicích skalního řícení vytvořit plán prací pro síť ručních monitorovacích bodů nad konkrétní lokalitou s výskytem nebezpečných skalních objektů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Zřídit monitorovací místo v terénu pro ruční měření pomocí příložného měřidla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Zřídit monitorovací místo v terénu pro ruční měření pomocí příložného tiltmetru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Používání a provádění údržby techniky pro monitorování a zabezpečování skalních objektů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Uvést délková měřidla obvykle používaná při monitoringu skalních masivů a uvést jejich přesnosti měření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Předvést měření monitorovacího místa pomocí délkových měřidel</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a předvést způsoby údržby délkových měřidel obvykle používaných při monitoringu skalních masivů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Popsat postup při odstraňování náletu dřevin nebo stromů do průměru kmene 15 cm horolezeckým způsobem na exponovaném místě</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Uvést hlavní zásady bezpečnosti a práce s motorovou pilou při odstraňování nežádoucích dřevin ve skalních stěnách a jiných špatně dostupných místech</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skalník, 17.6.2026 13:35:26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prevence úrazů při monitorování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vysvětlit právní normy související s bezpečností a ochranou zdraví při práci a prací ve výškách vč. rozsahu revizí a zkoušek používaných pomůcek a technického vybavení pro práci ve výškách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horolezecké techniky a techniky používané při pracích ve výškách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obecnou vizuální kontrolu horolezeckého vybavení, rozpoznat nebezpečné poškození materiálu a jednoduše zdůvodnit případné vyřazení jednotlivých kusů vybavení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Poskytnout improvizovanou první pomoc v terénu se standardně vybavenou lékárničkou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Bezpečně dopravit zraněného zachyceného v záchranném horolezeckém postroji z výšky na místo, kde bude možno přivolat záchrannou službu a poskytnout první pomoc</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17.6.2026 13:35:26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před zahájením zkoušky prokáže:</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•osvědčením o odborné způsobilosti k provádění prací ve výškách dle NV 362/2005 a směrnice 2001/45/ES</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•absolvováním akreditovaného kurzu první pomoci v délce minimálně 12 hodin v posledních 2 letech (počítáno ke dni konání zkoušky k této PK) zajištěný akreditovaným lektorem (doloží osvědčením/certifikátem)</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fotoaparát.</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a/, b/,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v rámci jednoho úkolu. Zpráva o možných rizicích skalního řícení bude obsahovat: rešerši, dokumentační část – situační nákres, odpovídající fotodokumentace s měřítkem a popisem, popis rizika; doporučení následných možných sanačních opatření. </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•Tuto zprávu uchazeč u zkoušky vypracuje a obhájí.</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geologických dat na serverech: České geologické služby, CENIA, Institutu geologického inženýrství VŠ báňské</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d/, e/</w:t>
      </w:r>
    </w:p>
    <w:p>
      <w:pPr>
        <w:keepNext w:val="0"/>
        <w:keepLines w:val="1"/>
        <w:framePr w:w="10766" w:h="1295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zodpoví během obhajoby zprávy o možných rizicích skalního řícení.</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kritérium d/</w:t>
      </w:r>
    </w:p>
    <w:p>
      <w:pPr>
        <w:keepNext w:val="0"/>
        <w:keepLines w:val="1"/>
        <w:framePr w:w="10766" w:h="1295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odpovídá na kritérium ve smyslu klasifikace svahových pohybů dle: Nemčok, A., Pašek, J., Rybář, J.: Dělení svahových pohybů. In. Sborník geologických věd. Praha, 1974. Řada Hydrogeologie a inženýrská geologie. č. 11, s. 77 – 93.</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b)</w:t>
      </w:r>
    </w:p>
    <w:p>
      <w:pPr>
        <w:keepNext w:val="0"/>
        <w:keepLines w:val="1"/>
        <w:framePr w:w="10766" w:h="1295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inventarizační mapu nestabilních skalních objektů vybrané lokality do topografické mapy nejpodrobnějším měřítkem (ideálně 1:2000), jednotlivé objekty posoudí v terénu a orientačně určí jejich míru nestability dle klasifikace Nemčok, Pašek, Rybář: Dělení svahových pohybů. Praha, 1974.</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orientace a znalost těchto právních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62/1988 Sb., o geologických pracích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na pracovištích s nebezpečím pádu z výšky nebo do hloubky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282/2001 Sb., o evidenci geologických prací ve znění vyhlášky č. 368/2004 Sb.,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368/2004 Sb., o geologické dokumentaci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369/2004 Sb., o projektování, provádění a vyhodnocování geologických prací, oznámení rizikových geofaktorů a o postupu při výpočtu zásob náhradních ložisek ve znění pozdějších předpisů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Řízení průběžné údržby a zabezpečování skalních objektů, kritérium c/ </w:t>
      </w:r>
    </w:p>
    <w:p>
      <w:pPr>
        <w:keepNext w:val="0"/>
        <w:keepLines w:val="1"/>
        <w:framePr w:w="10766" w:h="12950"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•Vztahuje se k vytvořené zprávě o možných rizicích skalního řícení z kompetence Posuzování negativních jevů signalizujících ohrožení života, zdraví a majetku občanů žijících v blízkosti skalních masivů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bezpečnosti práce a prevence úrazů při monitorování a zabezpečování skalních masivů, osvojení kritérií b/, c/, d/ - viz vstupní požadavky na uchazeče.</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Bezpečnost práce a prevence úrazů při monitorování a zabezpečování skalních masivů, kritérium e/ </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•záchranu modelového uvízlého lezce na laně lze předvést modelově z výšky 3 m</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uvízlý lezec může být zavěšen na stromě nebo na zábradlí v budově, ze kterého jej uchazeč sejme</w:t>
      </w:r>
    </w:p>
    <w:p>
      <w:pPr>
        <w:pStyle w:val="P21"/>
        <w:framePr w:w="7654" w:h="331" w:hRule="exact" w:wrap="none" w:vAnchor="page" w:hAnchor="margin" w:x="28" w:y="15940"/>
        <w:rPr>
          <w:rStyle w:val="C16"/>
          <w:rtl w:val="0"/>
        </w:rPr>
      </w:pPr>
      <w:r>
        <w:rPr>
          <w:rStyle w:val="C16"/>
          <w:rtl w:val="0"/>
        </w:rPr>
        <w:t>Samostatný skalník, 17.6.2026 13:35:26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 alespoň 10 let odborné praxe v oblasti geologie a geotechniky, z toho minimálně jeden rok v období posledních dvou let před podáním žádosti o udělení autorizace +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206/2001 Sb. k zákonu 62/1988 Sb., o geologických pracích, ve znění pozdějších předpisů.) + osvědčení o odborné způsobilosti k provádění prací ve výškách dle NV 362/2005 a směrnice 2001/45/ES.</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17.6.2026 13:35:26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•vrtačka s příklepem, monitorovací trny, lepidlo ‒ cement;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 analogové s noniusem, posuvné měřidlo s digitálním zobrazením, kalibrační základnu pro posuvná měřidla, extenzometrické pásmo, úklonoměr ruční (příložný), digitální tiltmetr (nebo adekvátní ruční analogové přístroje se stejnými funkcemi);</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•základna pro tiltmetr, běžný teploměr;</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lesnické nářadí;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pro písemnou část zkoušky a vhodný prostředí pro modelovou záchranu uvízlého lezce na laně;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 a pro záchranu uvízlého lezce na laně;</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•dobrovolník jako model pro záchranu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přípravy na zkoušku</w:t>
      </w:r>
    </w:p>
    <w:p>
      <w:pPr>
        <w:keepNext w:val="0"/>
        <w:keepLines w:val="0"/>
        <w:framePr w:w="10766" w:h="103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pro vykonání zkoušky</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skalník, 17.6.2026 13:35:26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vodní a lesní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 Správa CHKO Moravský kras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 Consult, spol. s r. o., Ústí nad Labem</w:t>
      </w:r>
    </w:p>
    <w:p>
      <w:pPr>
        <w:pStyle w:val="P21"/>
        <w:framePr w:w="7654" w:h="331" w:hRule="exact" w:wrap="none" w:vAnchor="page" w:hAnchor="margin" w:x="28" w:y="15940"/>
        <w:rPr>
          <w:rStyle w:val="C16"/>
          <w:rtl w:val="0"/>
        </w:rPr>
      </w:pPr>
      <w:r>
        <w:rPr>
          <w:rStyle w:val="C16"/>
          <w:rtl w:val="0"/>
        </w:rPr>
        <w:t>Samostatný skalník, 17.6.2026 13:35:26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06D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F0C9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0693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CC0F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D1F22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F2669A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ADDE5C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A5F5FD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957EAB4"/>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540915EB"/>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