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0B901" Type="http://schemas.openxmlformats.org/officeDocument/2006/relationships/officeDocument" Target="/word/document.xml" /><Relationship Id="coreR6DA0B901" Type="http://schemas.openxmlformats.org/package/2006/relationships/metadata/core-properties" Target="/docProps/core.xml" /><Relationship Id="customR6DA0B9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30.9.2026 2:13:12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30.9.2026 2:13:12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