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CA2F0" Type="http://schemas.openxmlformats.org/officeDocument/2006/relationships/officeDocument" Target="/word/document.xml" /><Relationship Id="coreR5CACA2F0" Type="http://schemas.openxmlformats.org/package/2006/relationships/metadata/core-properties" Target="/docProps/core.xml" /><Relationship Id="customR5CACA2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plechových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malo a velkoformátových krytin plechových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25B9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