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2CE10" Type="http://schemas.openxmlformats.org/officeDocument/2006/relationships/officeDocument" Target="/word/document.xml" /><Relationship Id="coreR102CE10" Type="http://schemas.openxmlformats.org/package/2006/relationships/metadata/core-properties" Target="/docProps/core.xml" /><Relationship Id="customR102CE1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skládaných krytin vláknocementových (kód: 36-068-H)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skládaných krytin vláknocementových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dokumentaci, čtení prováděcích výkresů pokrývačských konstrukcí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pro montáž, demontáž a údržbu pokrývačských konstrukcí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technologických postupech montáže a oprav krytin střech předepsaných normami a výrobci materiálů pro střechy nebo projektanty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Výpočet ploch střech a spotřeby materiálů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Návrh pracovního postupu montáže a oprav skládaných krytin vláknocementových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Posuzování kvality pokrývačských materiálů dostupnými prostředky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Volba, používání a údržba nářadí, mechanizovaného nářadí a pracovních pomůcek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Manipulace s materiály, dopravování a ukládání materiálů na střechu, obsluhování dopravních prostředků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Prokazování znalostí BOZ při práci ve výškách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Zhotovování, kontrolování, upravování a opravování podkladu pod krytiny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Zhotovování pojistné hydroizolační vrstvy střešního pláště šikmých střech z fólií a asfaltových pásů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Upravování rozměrů a tvarů krytin vláknocementových ručním a mechanizovaným nářadím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Montáž a opravy skládaných krytin vláknocementových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4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97"/>
        <w:rPr>
          <w:rStyle w:val="C13"/>
          <w:rtl w:val="0"/>
        </w:rPr>
      </w:pPr>
      <w:r>
        <w:rPr>
          <w:rStyle w:val="C13"/>
          <w:rtl w:val="0"/>
        </w:rPr>
        <w:t>Ruční rozebírání a opravy krytin vláknocementových s vytřiďováním, prozatímní pokrývání střech taškami</w:t>
      </w:r>
    </w:p>
    <w:p>
      <w:pPr>
        <w:pStyle w:val="P18"/>
        <w:framePr w:w="805" w:h="376" w:hRule="exact" w:wrap="none" w:vAnchor="page" w:hAnchor="margin" w:x="9916" w:y="1074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9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11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173"/>
        <w:rPr>
          <w:rStyle w:val="C11"/>
          <w:rtl w:val="0"/>
        </w:rPr>
      </w:pPr>
      <w:r>
        <w:rPr>
          <w:rStyle w:val="C11"/>
          <w:rtl w:val="0"/>
        </w:rPr>
        <w:t>Zhotovování tepelných izolací střešního pláště</w:t>
      </w:r>
    </w:p>
    <w:p>
      <w:pPr>
        <w:pStyle w:val="P14"/>
        <w:framePr w:w="805" w:h="376" w:hRule="exact" w:wrap="none" w:vAnchor="page" w:hAnchor="margin" w:x="9916" w:y="1111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7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72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061"/>
        <w:rPr>
          <w:rStyle w:val="C15"/>
          <w:rtl w:val="0"/>
        </w:rPr>
      </w:pPr>
      <w:r>
        <w:rPr>
          <w:rStyle w:val="C15"/>
          <w:rtl w:val="0"/>
        </w:rPr>
        <w:t>Standard je platný od: 21.10.2022 do: 19.05.2025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vláknocementových, 30.9.2026 5:02:27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1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Aby zkouška proběhla v souladu s platnými právními předpisy musí uchazeč předložit: dokumenty potvrzující oprávnění k obsluze drobného el. nářadí, obsluze strojů, zdvihacích a dopravních zařízení, vazačský průkaz a doklad o všeobecném školení z BOZ při práci na střechách.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další doklady musí uchazeč předložit, aby zkouška proběhla v souladu s platnými právními předpisy.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lze realizovat buď na cvičné střeše, nebo na reálné stavbě.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http://katalog.nsp.cz/karta_p.aspx?id_jp=2100&amp;kod_sm1=41).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norem:</w:t>
      </w:r>
    </w:p>
    <w:p>
      <w:pPr>
        <w:keepNext w:val="0"/>
        <w:keepLines w:val="1"/>
        <w:framePr w:w="10766" w:h="646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•ČSN 01 3420 Výkresy pozemních staveb – Kreslení výkresů stavební části,</w:t>
      </w:r>
    </w:p>
    <w:p>
      <w:pPr>
        <w:keepNext w:val="0"/>
        <w:keepLines w:val="1"/>
        <w:framePr w:w="10766" w:h="646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•73 1901 Navrhování střech ‒ základní ustanovení,</w:t>
      </w:r>
    </w:p>
    <w:p>
      <w:pPr>
        <w:keepNext w:val="0"/>
        <w:keepLines w:val="1"/>
        <w:framePr w:w="10766" w:h="646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•ČSN 730607 – skládané hydroizolační konstrukce,</w:t>
      </w:r>
    </w:p>
    <w:p>
      <w:pPr>
        <w:keepNext w:val="0"/>
        <w:keepLines w:val="1"/>
        <w:framePr w:w="10766" w:h="646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•Nařízení vlády č. 362/2005 Sb. o bližších požadavcích na bezpečnost a ochranu zdraví při práci s nebezpečím pádu z výšky nebo do hloubky.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Doporučuje se přihlédnout k pravidlům Cechu klempířů, pokrývačů a tesařů ČR.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požární ochrany a hygieny práce.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vláknocementových, 30.9.2026 5:02:27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klempířů, pokrývačů a tesařů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VRŇATA &amp; ŽÁČIK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Eva Hellerová, soudní znalec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Střechy Kousal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FAS MANINY,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Pokrývač/pokrývačka skládaných krytin vláknocementových, 30.9.2026 5:02:27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36D2F7E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