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73EE9C" Type="http://schemas.openxmlformats.org/officeDocument/2006/relationships/officeDocument" Target="/word/document.xml" /><Relationship Id="coreR6073EE9C" Type="http://schemas.openxmlformats.org/package/2006/relationships/metadata/core-properties" Target="/docProps/core.xml" /><Relationship Id="customR6073EE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Tesař/tesařka pro zhotovování, montáž a opravy složitých vázaných konstrukcí (kód: 36-072-H)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 pro zhotovování, montáž a opravy složitých vázaných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Tesař/tesařka pro zhotovování, montáž a opravy složitých vázaných konstrukcí, 30.9.2026 2:35:20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Tesař/tesařka pro zhotovování, montáž a opravy složitých vázaných konstrukcí, 30.9.2026 2:35:20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