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88D2A2" Type="http://schemas.openxmlformats.org/officeDocument/2006/relationships/officeDocument" Target="/word/document.xml" /><Relationship Id="coreR6188D2A2" Type="http://schemas.openxmlformats.org/package/2006/relationships/metadata/core-properties" Target="/docProps/core.xml" /><Relationship Id="customR6188D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složitých vázaných konstrukcí,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 pro zhotovování, montáž a opravy vázaných konstrukcí a 36-074-H Tesař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složitých vázaných konstrukcí,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složitých vázaných konstrukcí, 20.10.2026 12:02:47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