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34DA1" Type="http://schemas.openxmlformats.org/officeDocument/2006/relationships/officeDocument" Target="/word/document.xml" /><Relationship Id="coreRB434DA1" Type="http://schemas.openxmlformats.org/package/2006/relationships/metadata/core-properties" Target="/docProps/core.xml" /><Relationship Id="customRB434D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30.9.2026 5:02:51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30.9.2026 5:02:51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vázaných konstrukcí, 30.9.2026 5:02:51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