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BB75D" Type="http://schemas.openxmlformats.org/officeDocument/2006/relationships/officeDocument" Target="/word/document.xml" /><Relationship Id="coreR152BB75D" Type="http://schemas.openxmlformats.org/package/2006/relationships/metadata/core-properties" Target="/docProps/core.xml" /><Relationship Id="customR152BB7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krytin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krytin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krytin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krytiny z přírodní břidlice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krytiny z přírodní břidlice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krytin z přírodní břidlice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skládaných krytin z přírodní břidlice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z přírodní břidlice s vytřiďováním,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krytiny z přírodní břidlice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krytin z přírodní břidlice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krytin z přírodní břidlice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skládaných krytin z přírodní břidlice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břidlicových kamenů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2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2"/>
        <w:rPr>
          <w:rStyle w:val="C11"/>
          <w:rtl w:val="0"/>
        </w:rPr>
      </w:pPr>
      <w:r>
        <w:rPr>
          <w:rStyle w:val="C11"/>
          <w:rtl w:val="0"/>
        </w:rPr>
        <w:t>c) Posoudit kvalitu konkrétního materiálu – prachovitost, šupinovitost, výskyt vyrostlic pyritu a uhličitanových minerálů a posudek odůvodnit</w:t>
      </w:r>
    </w:p>
    <w:p>
      <w:pPr>
        <w:pStyle w:val="P28"/>
        <w:framePr w:w="3921" w:h="607" w:hRule="exact" w:wrap="none" w:vAnchor="page" w:hAnchor="margin" w:x="6800" w:y="82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12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24"/>
        <w:framePr w:w="6713" w:h="376" w:hRule="exact" w:wrap="none" w:vAnchor="page" w:hAnchor="margin" w:x="45" w:y="10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67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43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19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88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krytin z přírodní břidlice</w:t>
      </w:r>
    </w:p>
    <w:p>
      <w:pPr>
        <w:pStyle w:val="P24"/>
        <w:framePr w:w="6713" w:h="376" w:hRule="exact" w:wrap="none" w:vAnchor="page" w:hAnchor="margin" w:x="45" w:y="129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60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33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9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krytin z přírodní břidlice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krytiny z přírodní břidlice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krytiny z přírodní břidlice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krytin z přírodní břidlice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 úpravy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skládaných krytin z přírodní břidlice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krytin z přírodní břidlice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krytiny z přírodní břidlice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skládaných krytin z přírodní břidlice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7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5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5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8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krytin z přírodní břidlice</w:t>
      </w:r>
    </w:p>
    <w:p>
      <w:pPr>
        <w:pStyle w:val="P24"/>
        <w:framePr w:w="6713" w:h="376" w:hRule="exact" w:wrap="none" w:vAnchor="page" w:hAnchor="margin" w:x="45" w:y="114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0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1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7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2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3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29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3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2011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9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643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516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467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456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67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569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87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51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940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1780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1939" w:y="1147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2750" w:y="1147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25°,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9926" w:y="12636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10641" w:y="1263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0" w:y="12867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8035" w:y="1357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193" w:y="13572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004" w:y="13572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05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4699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5304" w:y="1450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5462" w:y="14508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6273" w:y="14508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12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6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96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04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81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132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328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130" w:h="230" w:hRule="exact" w:wrap="none" w:vAnchor="page" w:hAnchor="margin" w:x="5966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168" w:y="15209"/>
        <w:rPr>
          <w:rStyle w:val="C27"/>
          <w:rtl w:val="0"/>
        </w:rPr>
      </w:pPr>
      <w:r>
        <w:rPr>
          <w:rStyle w:val="C27"/>
          <w:rtl w:val="0"/>
        </w:rPr>
        <w:t>oseče</w:t>
      </w:r>
    </w:p>
    <w:p>
      <w:pPr>
        <w:pStyle w:val="P38"/>
        <w:framePr w:w="716" w:h="230" w:hRule="exact" w:wrap="none" w:vAnchor="page" w:hAnchor="margin" w:x="6787" w:y="15209"/>
        <w:rPr>
          <w:rStyle w:val="C27"/>
          <w:rtl w:val="0"/>
        </w:rPr>
      </w:pPr>
      <w:r>
        <w:rPr>
          <w:rStyle w:val="C27"/>
          <w:rtl w:val="0"/>
        </w:rPr>
        <w:t>kameny</w:t>
      </w:r>
    </w:p>
    <w:p>
      <w:pPr>
        <w:pStyle w:val="P38"/>
        <w:framePr w:w="116" w:h="230" w:hRule="exact" w:wrap="none" w:vAnchor="page" w:hAnchor="margin" w:x="7574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7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8332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9230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605" w:h="230" w:hRule="exact" w:wrap="none" w:vAnchor="page" w:hAnchor="margin" w:x="10152" w:y="15209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725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bočního</w:t>
      </w:r>
    </w:p>
    <w:p>
      <w:pPr>
        <w:pStyle w:val="P38"/>
        <w:framePr w:w="130" w:h="230" w:hRule="exact" w:wrap="none" w:vAnchor="page" w:hAnchor="margin" w:x="844" w:y="15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070" w:y="15439"/>
        <w:rPr>
          <w:rStyle w:val="C27"/>
          <w:rtl w:val="0"/>
        </w:rPr>
      </w:pPr>
      <w:r>
        <w:rPr>
          <w:rStyle w:val="C27"/>
          <w:rtl w:val="0"/>
        </w:rPr>
        <w:t>štítového</w:t>
      </w:r>
    </w:p>
    <w:p>
      <w:pPr>
        <w:pStyle w:val="P38"/>
        <w:framePr w:w="879" w:h="230" w:hRule="exact" w:wrap="none" w:vAnchor="page" w:hAnchor="margin" w:x="1992" w:y="15439"/>
        <w:rPr>
          <w:rStyle w:val="C27"/>
          <w:rtl w:val="0"/>
        </w:rPr>
      </w:pPr>
      <w:r>
        <w:rPr>
          <w:rStyle w:val="C27"/>
          <w:rtl w:val="0"/>
        </w:rPr>
        <w:t>lemování:</w:t>
      </w:r>
    </w:p>
    <w:p>
      <w:pPr>
        <w:pStyle w:val="P38"/>
        <w:framePr w:w="869" w:h="230" w:hRule="exact" w:wrap="none" w:vAnchor="page" w:hAnchor="margin" w:x="2966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3931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4632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5030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5750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5976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44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20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638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7353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7929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8683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9153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10118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907" w:y="15670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1800" w:y="15670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2136" w:y="1567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2361" w:y="1567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2520" w:y="15670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2856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39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051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58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523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557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5856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68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730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795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8568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74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6873" w:y="239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7843" w:y="2394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4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9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5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60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091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603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385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779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652" w:y="310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633" w:y="333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92" w:y="333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1603" w:y="333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461" w:h="230" w:hRule="exact" w:wrap="none" w:vAnchor="page" w:hAnchor="margin" w:x="2371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875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974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132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924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352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08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04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41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01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84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05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27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302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449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70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606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489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1014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krytiny z přírodní břidlice, nebo nejméně 5 let odborné praxe ve funkci učitele odborných předmětů nebo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z přírodní břidlice (36-069-H) a střední vzdělání s výučním listem nebo maturitní zkouškou a nejméně 5 let odborné praxe v oblasti pokrývačství se specializací na skládané krytiny z přírodní břidlice. 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495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4" w:y="2922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97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318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220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38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820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50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740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6033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11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300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8083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97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985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484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652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3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108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48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270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707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393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686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411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953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99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302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7238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920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121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906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700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8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4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4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7000D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CEFAE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117AA0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A576CF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