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030973" Type="http://schemas.openxmlformats.org/officeDocument/2006/relationships/officeDocument" Target="/word/document.xml" /><Relationship Id="coreR73030973" Type="http://schemas.openxmlformats.org/package/2006/relationships/metadata/core-properties" Target="/docProps/core.xml" /><Relationship Id="customR730309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krytí střech složitých tvarů krytinami z přírodní břidlice (kód: 36-070-H)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z přírodní břidlice tvarově složitých střech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krytin z přírodní břidlice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z přírodní břidlice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(volských ok), kuželových střech a nástřešních těles krytinami z přírodní břidlice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30.9.2026 6:54:54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z přírodní břidlice tvarově složitých střech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a splnit obě kritéria s přihlédnutím k ČSN 73 1901.</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30.9.2026 6:54:54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Rozměřování detailů, upravování rozměrů a tvarů krytin z přírodní břidlice pro pokrývání střech složitých tvarů ručním a mechanizovaným nářadím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Rozměřit detaily na střešní ploše oblého tvaru</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s ústním vysvětlením</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pracovní postupy úprav rozměrů a tvarů krytiny z přírodní břidlice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s ústním vysvětlením</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Popsat používané nářadí a strojní zařízení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Upravit rozměry a tvar krytiny pro pokrývání střech složitých tvarů</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s ústním vysvětlením</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Volit a používat ruční nářadí, vysvětlit údržbu</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Volit a používat mechanizované nářadí, vysvětlit údržbu</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Volit a používat pracovní pomůcky</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Dodržovat pravidla BOZ při práci s mechanizací</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w:t>
      </w:r>
    </w:p>
    <w:p>
      <w:pPr>
        <w:pStyle w:val="P32"/>
        <w:framePr w:w="10710" w:h="248" w:hRule="exact" w:wrap="none" w:vAnchor="page" w:hAnchor="margin" w:x="28" w:y="10844"/>
        <w:rPr>
          <w:rStyle w:val="C23"/>
          <w:rtl w:val="0"/>
        </w:rPr>
      </w:pPr>
      <w:r>
        <w:rPr>
          <w:rStyle w:val="C23"/>
          <w:rtl w:val="0"/>
        </w:rPr>
        <w:t>Je třeba splnit všechna kritéria.</w:t>
      </w:r>
    </w:p>
    <w:p>
      <w:pPr>
        <w:pStyle w:val="P23"/>
        <w:framePr w:w="10710" w:h="547" w:hRule="exact" w:wrap="none" w:vAnchor="page" w:hAnchor="margin" w:x="28" w:y="11279"/>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1926"/>
        <w:rPr>
          <w:rStyle w:val="C3"/>
          <w:rtl w:val="0"/>
        </w:rPr>
      </w:pPr>
    </w:p>
    <w:p>
      <w:pPr>
        <w:pStyle w:val="P25"/>
        <w:framePr w:w="6661" w:h="249" w:hRule="exact" w:wrap="none" w:vAnchor="page" w:hAnchor="margin" w:x="71" w:y="11997"/>
        <w:rPr>
          <w:rStyle w:val="C19"/>
          <w:rtl w:val="0"/>
        </w:rPr>
      </w:pPr>
      <w:r>
        <w:rPr>
          <w:rStyle w:val="C19"/>
          <w:rtl w:val="0"/>
        </w:rPr>
        <w:t>Kritéria hodnocení</w:t>
      </w:r>
    </w:p>
    <w:p>
      <w:pPr>
        <w:pStyle w:val="P26"/>
        <w:framePr w:w="3918" w:h="376" w:hRule="exact" w:wrap="none" w:vAnchor="page" w:hAnchor="margin" w:x="6803" w:y="11926"/>
        <w:rPr>
          <w:rStyle w:val="C3"/>
          <w:rtl w:val="0"/>
        </w:rPr>
      </w:pPr>
    </w:p>
    <w:p>
      <w:pPr>
        <w:pStyle w:val="P27"/>
        <w:framePr w:w="3836" w:h="249" w:hRule="exact" w:wrap="none" w:vAnchor="page" w:hAnchor="margin" w:x="6859" w:y="11997"/>
        <w:rPr>
          <w:rStyle w:val="C20"/>
          <w:rtl w:val="0"/>
        </w:rPr>
      </w:pPr>
      <w:r>
        <w:rPr>
          <w:rStyle w:val="C20"/>
          <w:rtl w:val="0"/>
        </w:rPr>
        <w:t>Způsoby ověření</w:t>
      </w:r>
    </w:p>
    <w:p>
      <w:pPr>
        <w:pStyle w:val="P12"/>
        <w:framePr w:w="6710" w:h="376" w:hRule="exact" w:wrap="none" w:vAnchor="page" w:hAnchor="margin" w:x="45" w:y="12302"/>
        <w:rPr>
          <w:rStyle w:val="C3"/>
          <w:rtl w:val="0"/>
        </w:rPr>
      </w:pPr>
    </w:p>
    <w:p>
      <w:pPr>
        <w:pStyle w:val="P13"/>
        <w:framePr w:w="6658" w:h="249" w:hRule="exact" w:wrap="none" w:vAnchor="page" w:hAnchor="margin" w:x="71" w:y="12358"/>
        <w:rPr>
          <w:rStyle w:val="C11"/>
          <w:rtl w:val="0"/>
        </w:rPr>
      </w:pPr>
      <w:r>
        <w:rPr>
          <w:rStyle w:val="C11"/>
          <w:rtl w:val="0"/>
        </w:rPr>
        <w:t>a) Popsat dopravní prostředky pro dopravu krytin a jejich použití</w:t>
      </w:r>
    </w:p>
    <w:p>
      <w:pPr>
        <w:pStyle w:val="P28"/>
        <w:framePr w:w="3921" w:h="376" w:hRule="exact" w:wrap="none" w:vAnchor="page" w:hAnchor="margin" w:x="6800" w:y="12302"/>
        <w:rPr>
          <w:rStyle w:val="C3"/>
          <w:rtl w:val="0"/>
        </w:rPr>
      </w:pPr>
    </w:p>
    <w:p>
      <w:pPr>
        <w:pStyle w:val="P29"/>
        <w:framePr w:w="3839" w:h="249" w:hRule="exact" w:wrap="none" w:vAnchor="page" w:hAnchor="margin" w:x="6856" w:y="12358"/>
        <w:rPr>
          <w:rStyle w:val="C21"/>
          <w:rtl w:val="0"/>
        </w:rPr>
      </w:pPr>
      <w:r>
        <w:rPr>
          <w:rStyle w:val="C21"/>
          <w:rtl w:val="0"/>
        </w:rPr>
        <w:t>Ústní nebo písemné ověření</w:t>
      </w:r>
    </w:p>
    <w:p>
      <w:pPr>
        <w:pStyle w:val="P16"/>
        <w:framePr w:w="6710" w:h="376" w:hRule="exact" w:wrap="none" w:vAnchor="page" w:hAnchor="margin" w:x="45" w:y="12678"/>
        <w:rPr>
          <w:rStyle w:val="C3"/>
          <w:rtl w:val="0"/>
        </w:rPr>
      </w:pPr>
    </w:p>
    <w:p>
      <w:pPr>
        <w:pStyle w:val="P17"/>
        <w:framePr w:w="6658" w:h="249" w:hRule="exact" w:wrap="none" w:vAnchor="page" w:hAnchor="margin" w:x="71" w:y="12734"/>
        <w:rPr>
          <w:rStyle w:val="C13"/>
          <w:rtl w:val="0"/>
        </w:rPr>
      </w:pPr>
      <w:r>
        <w:rPr>
          <w:rStyle w:val="C13"/>
          <w:rtl w:val="0"/>
        </w:rPr>
        <w:t>b) Popsat způsoby dopravy a ukládání materiálů</w:t>
      </w:r>
    </w:p>
    <w:p>
      <w:pPr>
        <w:pStyle w:val="P30"/>
        <w:framePr w:w="3921" w:h="376" w:hRule="exact" w:wrap="none" w:vAnchor="page" w:hAnchor="margin" w:x="6800" w:y="12678"/>
        <w:rPr>
          <w:rStyle w:val="C3"/>
          <w:rtl w:val="0"/>
        </w:rPr>
      </w:pPr>
    </w:p>
    <w:p>
      <w:pPr>
        <w:pStyle w:val="P31"/>
        <w:framePr w:w="3839" w:h="249" w:hRule="exact" w:wrap="none" w:vAnchor="page" w:hAnchor="margin" w:x="6856" w:y="12734"/>
        <w:rPr>
          <w:rStyle w:val="C22"/>
          <w:rtl w:val="0"/>
        </w:rPr>
      </w:pPr>
      <w:r>
        <w:rPr>
          <w:rStyle w:val="C22"/>
          <w:rtl w:val="0"/>
        </w:rPr>
        <w:t>Ústní nebo písemné ověření</w:t>
      </w:r>
    </w:p>
    <w:p>
      <w:pPr>
        <w:pStyle w:val="P12"/>
        <w:framePr w:w="6710" w:h="376" w:hRule="exact" w:wrap="none" w:vAnchor="page" w:hAnchor="margin" w:x="45" w:y="13054"/>
        <w:rPr>
          <w:rStyle w:val="C3"/>
          <w:rtl w:val="0"/>
        </w:rPr>
      </w:pPr>
    </w:p>
    <w:p>
      <w:pPr>
        <w:pStyle w:val="P13"/>
        <w:framePr w:w="6658" w:h="249" w:hRule="exact" w:wrap="none" w:vAnchor="page" w:hAnchor="margin" w:x="71" w:y="13110"/>
        <w:rPr>
          <w:rStyle w:val="C11"/>
          <w:rtl w:val="0"/>
        </w:rPr>
      </w:pPr>
      <w:r>
        <w:rPr>
          <w:rStyle w:val="C11"/>
          <w:rtl w:val="0"/>
        </w:rPr>
        <w:t>c) Obsluhovat dopravní prostředky podle zadání</w:t>
      </w:r>
    </w:p>
    <w:p>
      <w:pPr>
        <w:pStyle w:val="P28"/>
        <w:framePr w:w="3921" w:h="376" w:hRule="exact" w:wrap="none" w:vAnchor="page" w:hAnchor="margin" w:x="6800" w:y="13054"/>
        <w:rPr>
          <w:rStyle w:val="C3"/>
          <w:rtl w:val="0"/>
        </w:rPr>
      </w:pPr>
    </w:p>
    <w:p>
      <w:pPr>
        <w:pStyle w:val="P29"/>
        <w:framePr w:w="3839" w:h="249" w:hRule="exact" w:wrap="none" w:vAnchor="page" w:hAnchor="margin" w:x="6856" w:y="13110"/>
        <w:rPr>
          <w:rStyle w:val="C21"/>
          <w:rtl w:val="0"/>
        </w:rPr>
      </w:pPr>
      <w:r>
        <w:rPr>
          <w:rStyle w:val="C21"/>
          <w:rtl w:val="0"/>
        </w:rPr>
        <w:t>Praktické předvedení</w:t>
      </w:r>
    </w:p>
    <w:p>
      <w:pPr>
        <w:pStyle w:val="P16"/>
        <w:framePr w:w="6710" w:h="376" w:hRule="exact" w:wrap="none" w:vAnchor="page" w:hAnchor="margin" w:x="45" w:y="13431"/>
        <w:rPr>
          <w:rStyle w:val="C3"/>
          <w:rtl w:val="0"/>
        </w:rPr>
      </w:pPr>
    </w:p>
    <w:p>
      <w:pPr>
        <w:pStyle w:val="P17"/>
        <w:framePr w:w="6658" w:h="249" w:hRule="exact" w:wrap="none" w:vAnchor="page" w:hAnchor="margin" w:x="71" w:y="13487"/>
        <w:rPr>
          <w:rStyle w:val="C13"/>
          <w:rtl w:val="0"/>
        </w:rPr>
      </w:pPr>
      <w:r>
        <w:rPr>
          <w:rStyle w:val="C13"/>
          <w:rtl w:val="0"/>
        </w:rPr>
        <w:t>d) Dopravit a uložit materiály na střechu</w:t>
      </w:r>
    </w:p>
    <w:p>
      <w:pPr>
        <w:pStyle w:val="P30"/>
        <w:framePr w:w="3921" w:h="376" w:hRule="exact" w:wrap="none" w:vAnchor="page" w:hAnchor="margin" w:x="6800" w:y="13431"/>
        <w:rPr>
          <w:rStyle w:val="C3"/>
          <w:rtl w:val="0"/>
        </w:rPr>
      </w:pPr>
    </w:p>
    <w:p>
      <w:pPr>
        <w:pStyle w:val="P31"/>
        <w:framePr w:w="3839" w:h="249" w:hRule="exact" w:wrap="none" w:vAnchor="page" w:hAnchor="margin" w:x="6856" w:y="13487"/>
        <w:rPr>
          <w:rStyle w:val="C22"/>
          <w:rtl w:val="0"/>
        </w:rPr>
      </w:pPr>
      <w:r>
        <w:rPr>
          <w:rStyle w:val="C22"/>
          <w:rtl w:val="0"/>
        </w:rPr>
        <w:t>Praktické předvedení s ústním vysvětlením</w:t>
      </w:r>
    </w:p>
    <w:p>
      <w:pPr>
        <w:pStyle w:val="P32"/>
        <w:framePr w:w="10710" w:h="248" w:hRule="exact" w:wrap="none" w:vAnchor="page" w:hAnchor="margin" w:x="28" w:y="13920"/>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30.9.2026 6:54:54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z přírodní břidlice</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547" w:hRule="exact" w:wrap="none" w:vAnchor="page" w:hAnchor="margin" w:x="28" w:y="13742"/>
        <w:rPr>
          <w:rStyle w:val="C18"/>
          <w:rtl w:val="0"/>
        </w:rPr>
      </w:pPr>
      <w:r>
        <w:rPr>
          <w:rStyle w:val="C18"/>
          <w:rtl w:val="0"/>
        </w:rPr>
        <w:t>Pokrývání nároží, úžlabí, vikýřů (volských ok), kuželových střech a nástřešních těles krytinami z přírodní břidlice</w:t>
      </w:r>
    </w:p>
    <w:p>
      <w:pPr>
        <w:pStyle w:val="P24"/>
        <w:framePr w:w="6713" w:h="376" w:hRule="exact" w:wrap="none" w:vAnchor="page" w:hAnchor="margin" w:x="45" w:y="14388"/>
        <w:rPr>
          <w:rStyle w:val="C3"/>
          <w:rtl w:val="0"/>
        </w:rPr>
      </w:pPr>
    </w:p>
    <w:p>
      <w:pPr>
        <w:pStyle w:val="P25"/>
        <w:framePr w:w="6661" w:h="249" w:hRule="exact" w:wrap="none" w:vAnchor="page" w:hAnchor="margin" w:x="71" w:y="14459"/>
        <w:rPr>
          <w:rStyle w:val="C19"/>
          <w:rtl w:val="0"/>
        </w:rPr>
      </w:pPr>
      <w:r>
        <w:rPr>
          <w:rStyle w:val="C19"/>
          <w:rtl w:val="0"/>
        </w:rPr>
        <w:t>Kritéria hodnocení</w:t>
      </w:r>
    </w:p>
    <w:p>
      <w:pPr>
        <w:pStyle w:val="P26"/>
        <w:framePr w:w="3918" w:h="376" w:hRule="exact" w:wrap="none" w:vAnchor="page" w:hAnchor="margin" w:x="6803" w:y="14388"/>
        <w:rPr>
          <w:rStyle w:val="C3"/>
          <w:rtl w:val="0"/>
        </w:rPr>
      </w:pPr>
    </w:p>
    <w:p>
      <w:pPr>
        <w:pStyle w:val="P27"/>
        <w:framePr w:w="3836" w:h="249" w:hRule="exact" w:wrap="none" w:vAnchor="page" w:hAnchor="margin" w:x="6859" w:y="14459"/>
        <w:rPr>
          <w:rStyle w:val="C20"/>
          <w:rtl w:val="0"/>
        </w:rPr>
      </w:pPr>
      <w:r>
        <w:rPr>
          <w:rStyle w:val="C20"/>
          <w:rtl w:val="0"/>
        </w:rPr>
        <w:t>Způsoby ověření</w:t>
      </w:r>
    </w:p>
    <w:p>
      <w:pPr>
        <w:pStyle w:val="P12"/>
        <w:framePr w:w="6710" w:h="376" w:hRule="exact" w:wrap="none" w:vAnchor="page" w:hAnchor="margin" w:x="45" w:y="14764"/>
        <w:rPr>
          <w:rStyle w:val="C3"/>
          <w:rtl w:val="0"/>
        </w:rPr>
      </w:pPr>
    </w:p>
    <w:p>
      <w:pPr>
        <w:pStyle w:val="P13"/>
        <w:framePr w:w="6658" w:h="249" w:hRule="exact" w:wrap="none" w:vAnchor="page" w:hAnchor="margin" w:x="71" w:y="14820"/>
        <w:rPr>
          <w:rStyle w:val="C11"/>
          <w:rtl w:val="0"/>
        </w:rPr>
      </w:pPr>
      <w:r>
        <w:rPr>
          <w:rStyle w:val="C11"/>
          <w:rtl w:val="0"/>
        </w:rPr>
        <w:t>a) Popsat pracovní postup dle zadání</w:t>
      </w:r>
    </w:p>
    <w:p>
      <w:pPr>
        <w:pStyle w:val="P28"/>
        <w:framePr w:w="3921" w:h="376" w:hRule="exact" w:wrap="none" w:vAnchor="page" w:hAnchor="margin" w:x="6800" w:y="14764"/>
        <w:rPr>
          <w:rStyle w:val="C3"/>
          <w:rtl w:val="0"/>
        </w:rPr>
      </w:pPr>
    </w:p>
    <w:p>
      <w:pPr>
        <w:pStyle w:val="P29"/>
        <w:framePr w:w="3839" w:h="249" w:hRule="exact" w:wrap="none" w:vAnchor="page" w:hAnchor="margin" w:x="6856" w:y="14820"/>
        <w:rPr>
          <w:rStyle w:val="C21"/>
          <w:rtl w:val="0"/>
        </w:rPr>
      </w:pPr>
      <w:r>
        <w:rPr>
          <w:rStyle w:val="C21"/>
          <w:rtl w:val="0"/>
        </w:rPr>
        <w:t>Praktické předvedení s ústním vysvětlením</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b) Pokrývat střešní prvek 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s ústním vysvětlením</w:t>
      </w:r>
    </w:p>
    <w:p>
      <w:pPr>
        <w:pStyle w:val="P32"/>
        <w:framePr w:w="10710" w:h="248" w:hRule="exact" w:wrap="none" w:vAnchor="page" w:hAnchor="margin" w:x="28" w:y="15630"/>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30.9.2026 6:54:54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30.9.2026 6:54:54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30.9.2026 6:54:54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30.9.2026 6:54:54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30.9.2026 6:54:54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30.9.2026 6:54:54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A144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8B21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544BE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797D406"/>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