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27B30" Type="http://schemas.openxmlformats.org/officeDocument/2006/relationships/officeDocument" Target="/word/document.xml" /><Relationship Id="coreR5FC27B30" Type="http://schemas.openxmlformats.org/package/2006/relationships/metadata/core-properties" Target="/docProps/core.xml" /><Relationship Id="customR5FC27B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z přírodní břidlice, 30.9.2026 6:53:53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z přírodní břidlice, 30.9.2026 6:53:53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