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C8950" Type="http://schemas.openxmlformats.org/officeDocument/2006/relationships/officeDocument" Target="/word/document.xml" /><Relationship Id="coreR7FEC8950" Type="http://schemas.openxmlformats.org/package/2006/relationships/metadata/core-properties" Target="/docProps/core.xml" /><Relationship Id="customR7FEC89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5:47:56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vyžadována. Odkaz v NSP: http://katalog.nsp.cz/zdravotniPodminky.aspx?kod_sm1=27&amp;id_jp=102787. Dále musí uchazeč splňovat požadavky na zdravotní způsobilost předepsané vyhláškou č. 26/1989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5:47:56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5:47:56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