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0A2A0" Type="http://schemas.openxmlformats.org/officeDocument/2006/relationships/officeDocument" Target="/word/document.xml" /><Relationship Id="coreRBD0A2A0" Type="http://schemas.openxmlformats.org/package/2006/relationships/metadata/core-properties" Target="/docProps/core.xml" /><Relationship Id="customRBD0A2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lomové těžby (kód: 21-049-M)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povrchovou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pro plánování těžebních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těžebních postupů v lomu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podkladech, potřebných pro rozvoj lomu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projektu skrývkových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předpisech pro těžební práce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Technik přípravy lomové těžby, 22.10.2026 9:26:03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ustanovení právních a interních předpisů přímo souvisejících s těžbou, dopravou a odbytem v organizaci provádějící hornickou činnost nebo činnost prováděnou hornickým způsobem v rozsahu potřeb technika přípravy lomové těžby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Prokázat znalost ustanovení právních a interních předpisů přímo souvisejících s bezpečností práce v organizaci provádějící hornickou činnost nebo činnosti prováděné hornickým způsobem v rozsahu potřeb technika přípravy lomové těžby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předpisech pro plánování těžebních postupů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Vysvětlit základní části plánu otvírky, přípravy a dobývání, plánu využívání ložiska, plánu zajištění nebo likvidace</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ověření</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Číst údaje z mapových příloh, katastrálních map a důlně-měřičské dokumentace</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předvedení a ústní ověření</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Volba těžebních postupů v lomu</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Vyprojektovat (zakreslením do grafických příloh) jednotlivé etáže lomu v potřebných časových horizontech v souladu s plánem otvírky, přípravy a dobývání lomu</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předvedení a ústní ověření</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Vytvořit jednoduchý profil lomu z mapové dokumentace plánu otvírky, přípravy a dobývání lomu</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předvedení a ústní ověření</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Orientace v podkladech, potřebných pro rozvoj lomu</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Popsat základní náležitosti pro výkup pozemků v předpolí lomu dle ustanovení právních a interních předpisů</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Ústní ověření</w:t>
      </w:r>
    </w:p>
    <w:p>
      <w:pPr>
        <w:pStyle w:val="P16"/>
        <w:framePr w:w="6710" w:h="607" w:hRule="exact" w:wrap="none" w:vAnchor="page" w:hAnchor="margin" w:x="45" w:y="12990"/>
        <w:rPr>
          <w:rStyle w:val="C3"/>
          <w:rtl w:val="0"/>
        </w:rPr>
      </w:pPr>
    </w:p>
    <w:p>
      <w:pPr>
        <w:pStyle w:val="P17"/>
        <w:framePr w:w="6658" w:h="480" w:hRule="exact" w:wrap="none" w:vAnchor="page" w:hAnchor="margin" w:x="71" w:y="13046"/>
        <w:rPr>
          <w:rStyle w:val="C13"/>
          <w:rtl w:val="0"/>
        </w:rPr>
      </w:pPr>
      <w:r>
        <w:rPr>
          <w:rStyle w:val="C13"/>
          <w:rtl w:val="0"/>
        </w:rPr>
        <w:t>b) Popsat základní postupy při řešení střetů zájmů dle ustanovení právních a interních předpisů</w:t>
      </w:r>
    </w:p>
    <w:p>
      <w:pPr>
        <w:pStyle w:val="P30"/>
        <w:framePr w:w="3921" w:h="607" w:hRule="exact" w:wrap="none" w:vAnchor="page" w:hAnchor="margin" w:x="6800" w:y="12990"/>
        <w:rPr>
          <w:rStyle w:val="C3"/>
          <w:rtl w:val="0"/>
        </w:rPr>
      </w:pPr>
    </w:p>
    <w:p>
      <w:pPr>
        <w:pStyle w:val="P31"/>
        <w:framePr w:w="3839" w:h="480" w:hRule="exact" w:wrap="none" w:vAnchor="page" w:hAnchor="margin" w:x="6856" w:y="13046"/>
        <w:rPr>
          <w:rStyle w:val="C22"/>
          <w:rtl w:val="0"/>
        </w:rPr>
      </w:pPr>
      <w:r>
        <w:rPr>
          <w:rStyle w:val="C22"/>
          <w:rtl w:val="0"/>
        </w:rPr>
        <w:t>Ústní ověření</w:t>
      </w:r>
    </w:p>
    <w:p>
      <w:pPr>
        <w:pStyle w:val="P32"/>
        <w:framePr w:w="10710" w:h="248" w:hRule="exact" w:wrap="none" w:vAnchor="page" w:hAnchor="margin" w:x="28" w:y="13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přípravy lomové těžby, 22.10.2026 9:26:03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projektu skrývkových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projekt (písemnou formou) skrývání ornice v předpolí lomu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postup (písemnou formou) skrývkových prací v lomu včetně výpočtu kubatury odklizových hmot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pro těžební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a provozní dokumentaci dle vyhlášky ČBÚ č. 26/1989 Sb., v rozsahu potřeb vykonávané činnosti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základní rozdělení a způsoby dobývacích prací v lomech a pro provádění skrývkových prací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Vedení provozní a technické dokumentace</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způsob vedení dokumentace pro přípravu výroby lomové těžby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a 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Zaznamenat údaje do provozní dokumentace lomové těžby</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přípravy lomové těžby, 22.10.2026 9:26:03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NSP: http://katalog.nsp.cz/zdravotniPodminky.aspx?kod_sm1=27&amp;id_jp=102871.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lomové těžby, 22.10.2026 9:26:03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Ministerstva průmyslu a obchodu, www.mpo.cz. </w:t>
      </w:r>
    </w:p>
    <w:p>
      <w:pPr>
        <w:pStyle w:val="P33"/>
        <w:framePr w:w="10766" w:h="441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musí mít autorizovaná osoba k dispozici dokumentaci potřebnou pro povrchovou těžbu, včetně grafických příloh.</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dále musí být zákony a vyhlášky nezbytné pro povrchové dobývání.</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pStyle w:val="P21"/>
        <w:framePr w:w="7654" w:h="331" w:hRule="exact" w:wrap="none" w:vAnchor="page" w:hAnchor="margin" w:x="28" w:y="15940"/>
        <w:rPr>
          <w:rStyle w:val="C16"/>
          <w:rtl w:val="0"/>
        </w:rPr>
      </w:pPr>
      <w:r>
        <w:rPr>
          <w:rStyle w:val="C16"/>
          <w:rtl w:val="0"/>
        </w:rPr>
        <w:t>Technik přípravy lomové těžby, 22.10.2026 9:26:03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přípravy lomové těžby, 22.10.2026 9:26:03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LB MINERALS,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DOBET, spol.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přípravy lomové těžby, 22.10.2026 9:26:03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87D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D31F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