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67140" Type="http://schemas.openxmlformats.org/officeDocument/2006/relationships/officeDocument" Target="/word/document.xml" /><Relationship Id="coreR35467140" Type="http://schemas.openxmlformats.org/package/2006/relationships/metadata/core-properties" Target="/docProps/core.xml" /><Relationship Id="customR354671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úpravy pitné vody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úpravy vody, 30.9.2026 3:33:16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