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40AD0E" Type="http://schemas.openxmlformats.org/officeDocument/2006/relationships/officeDocument" Target="/word/document.xml" /><Relationship Id="coreR3340AD0E" Type="http://schemas.openxmlformats.org/package/2006/relationships/metadata/core-properties" Target="/docProps/core.xml" /><Relationship Id="customR3340AD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Dispečerské řízení polygrafické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polygrafické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Stanovování výrobních zařízení pro polygrafickou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plnění operativních plánů polygrafické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28.5.2026 3:33:57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disp#zdravotni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63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75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ofsetu").</w:t>
      </w:r>
    </w:p>
    <w:p>
      <w:pPr>
        <w:pStyle w:val="P27"/>
        <w:framePr w:w="226" w:h="230" w:hRule="exact" w:wrap="none" w:vAnchor="page" w:hAnchor="margin" w:x="825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94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20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11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80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5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5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8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6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961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120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667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5457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6072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6542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61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28.5.2026 3:33:57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73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6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623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62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623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62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6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623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623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6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6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8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8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8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85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853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85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85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8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853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8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853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8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8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408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4084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4084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4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408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333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3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33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3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33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3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8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58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58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5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58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58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8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3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83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83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83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83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8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8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508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5082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50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3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3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3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332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33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5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5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5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5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5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5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58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58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581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8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831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831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83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83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831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831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831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831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606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606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606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60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606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60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6066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3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3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31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31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316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5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5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565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70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7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70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70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538" w:h="230" w:hRule="exact" w:wrap="none" w:vAnchor="page" w:hAnchor="margin" w:x="5241" w:y="7036"/>
        <w:rPr>
          <w:rStyle w:val="C20"/>
          <w:rtl w:val="0"/>
        </w:rPr>
      </w:pPr>
      <w:r>
        <w:rPr>
          <w:rStyle w:val="C20"/>
          <w:rtl w:val="0"/>
        </w:rPr>
        <w:t>části. </w:t>
      </w:r>
    </w:p>
    <w:p>
      <w:pPr>
        <w:pStyle w:val="P27"/>
        <w:framePr w:w="759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2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27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2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2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2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271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27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271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27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50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5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5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50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73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73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7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73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73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73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7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7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73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73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97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9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9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97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9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97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972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9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9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9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972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820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820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820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82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820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820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820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82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820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8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433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43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4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4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4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4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43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4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4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433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4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66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28.5.2026 3:33:57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28.5.2026 3:33:57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