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7DE59" Type="http://schemas.openxmlformats.org/officeDocument/2006/relationships/officeDocument" Target="/word/document.xml" /><Relationship Id="coreR3FB7DE59" Type="http://schemas.openxmlformats.org/package/2006/relationships/metadata/core-properties" Target="/docProps/core.xml" /><Relationship Id="customR3FB7DE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standardizované technologie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směrnicích a základních pravidlech standardizované technologie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co je základem standardizovaného řízení kvality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ověření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 s ústním vysvětlením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 s ústním vysvětlením</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Vysvětlit, z čeho se skládá proces grafické výroby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 s ústním vysvětlením</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 s ústním vysvětlením</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Písemné ověření s ústním vysvětlením</w:t>
      </w:r>
    </w:p>
    <w:p>
      <w:pPr>
        <w:pStyle w:val="P16"/>
        <w:framePr w:w="6710" w:h="376" w:hRule="exact" w:wrap="none" w:vAnchor="page" w:hAnchor="margin" w:x="45" w:y="7060"/>
        <w:rPr>
          <w:rStyle w:val="C3"/>
          <w:rtl w:val="0"/>
        </w:rPr>
      </w:pPr>
    </w:p>
    <w:p>
      <w:pPr>
        <w:pStyle w:val="P17"/>
        <w:framePr w:w="6658" w:h="249" w:hRule="exact" w:wrap="none" w:vAnchor="page" w:hAnchor="margin" w:x="71" w:y="7116"/>
        <w:rPr>
          <w:rStyle w:val="C13"/>
          <w:rtl w:val="0"/>
        </w:rPr>
      </w:pPr>
      <w:r>
        <w:rPr>
          <w:rStyle w:val="C13"/>
          <w:rtl w:val="0"/>
        </w:rPr>
        <w:t>h) Vysvětlit, co je optimalizovaný proces grafické výroby</w:t>
      </w:r>
    </w:p>
    <w:p>
      <w:pPr>
        <w:pStyle w:val="P30"/>
        <w:framePr w:w="3921" w:h="376" w:hRule="exact" w:wrap="none" w:vAnchor="page" w:hAnchor="margin" w:x="6800" w:y="7060"/>
        <w:rPr>
          <w:rStyle w:val="C3"/>
          <w:rtl w:val="0"/>
        </w:rPr>
      </w:pPr>
    </w:p>
    <w:p>
      <w:pPr>
        <w:pStyle w:val="P31"/>
        <w:framePr w:w="3839" w:h="249" w:hRule="exact" w:wrap="none" w:vAnchor="page" w:hAnchor="margin" w:x="6856" w:y="7116"/>
        <w:rPr>
          <w:rStyle w:val="C22"/>
          <w:rtl w:val="0"/>
        </w:rPr>
      </w:pPr>
      <w:r>
        <w:rPr>
          <w:rStyle w:val="C22"/>
          <w:rtl w:val="0"/>
        </w:rPr>
        <w:t>Písemné ověření s ústním vysvětlením</w:t>
      </w:r>
    </w:p>
    <w:p>
      <w:pPr>
        <w:pStyle w:val="P12"/>
        <w:framePr w:w="6710" w:h="607" w:hRule="exact" w:wrap="none" w:vAnchor="page" w:hAnchor="margin" w:x="45" w:y="7436"/>
        <w:rPr>
          <w:rStyle w:val="C3"/>
          <w:rtl w:val="0"/>
        </w:rPr>
      </w:pPr>
    </w:p>
    <w:p>
      <w:pPr>
        <w:pStyle w:val="P13"/>
        <w:framePr w:w="6658" w:h="480" w:hRule="exact" w:wrap="none" w:vAnchor="page" w:hAnchor="margin" w:x="71" w:y="7492"/>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436"/>
        <w:rPr>
          <w:rStyle w:val="C3"/>
          <w:rtl w:val="0"/>
        </w:rPr>
      </w:pPr>
    </w:p>
    <w:p>
      <w:pPr>
        <w:pStyle w:val="P29"/>
        <w:framePr w:w="3839" w:h="480" w:hRule="exact" w:wrap="none" w:vAnchor="page" w:hAnchor="margin" w:x="6856" w:y="7492"/>
        <w:rPr>
          <w:rStyle w:val="C21"/>
          <w:rtl w:val="0"/>
        </w:rPr>
      </w:pPr>
      <w:r>
        <w:rPr>
          <w:rStyle w:val="C21"/>
          <w:rtl w:val="0"/>
        </w:rPr>
        <w:t>Písemné ověření s ústním vysvětlením</w:t>
      </w:r>
    </w:p>
    <w:p>
      <w:pPr>
        <w:pStyle w:val="P16"/>
        <w:framePr w:w="6710" w:h="376" w:hRule="exact" w:wrap="none" w:vAnchor="page" w:hAnchor="margin" w:x="45" w:y="8043"/>
        <w:rPr>
          <w:rStyle w:val="C3"/>
          <w:rtl w:val="0"/>
        </w:rPr>
      </w:pPr>
    </w:p>
    <w:p>
      <w:pPr>
        <w:pStyle w:val="P17"/>
        <w:framePr w:w="6658" w:h="249" w:hRule="exact" w:wrap="none" w:vAnchor="page" w:hAnchor="margin" w:x="71" w:y="8099"/>
        <w:rPr>
          <w:rStyle w:val="C13"/>
          <w:rtl w:val="0"/>
        </w:rPr>
      </w:pPr>
      <w:r>
        <w:rPr>
          <w:rStyle w:val="C13"/>
          <w:rtl w:val="0"/>
        </w:rPr>
        <w:t>j) Vysvětlit, jak se podchytí rozsah procesu grafické výroby</w:t>
      </w:r>
    </w:p>
    <w:p>
      <w:pPr>
        <w:pStyle w:val="P30"/>
        <w:framePr w:w="3921" w:h="376" w:hRule="exact" w:wrap="none" w:vAnchor="page" w:hAnchor="margin" w:x="6800" w:y="8043"/>
        <w:rPr>
          <w:rStyle w:val="C3"/>
          <w:rtl w:val="0"/>
        </w:rPr>
      </w:pPr>
    </w:p>
    <w:p>
      <w:pPr>
        <w:pStyle w:val="P31"/>
        <w:framePr w:w="3839" w:h="249" w:hRule="exact" w:wrap="none" w:vAnchor="page" w:hAnchor="margin" w:x="6856" w:y="8099"/>
        <w:rPr>
          <w:rStyle w:val="C22"/>
          <w:rtl w:val="0"/>
        </w:rPr>
      </w:pPr>
      <w:r>
        <w:rPr>
          <w:rStyle w:val="C22"/>
          <w:rtl w:val="0"/>
        </w:rPr>
        <w:t>Písemné ověření s ústním vysvětlením</w:t>
      </w:r>
    </w:p>
    <w:p>
      <w:pPr>
        <w:pStyle w:val="P12"/>
        <w:framePr w:w="6710" w:h="376" w:hRule="exact" w:wrap="none" w:vAnchor="page" w:hAnchor="margin" w:x="45" w:y="8419"/>
        <w:rPr>
          <w:rStyle w:val="C3"/>
          <w:rtl w:val="0"/>
        </w:rPr>
      </w:pPr>
    </w:p>
    <w:p>
      <w:pPr>
        <w:pStyle w:val="P13"/>
        <w:framePr w:w="6658" w:h="249" w:hRule="exact" w:wrap="none" w:vAnchor="page" w:hAnchor="margin" w:x="71" w:y="8475"/>
        <w:rPr>
          <w:rStyle w:val="C11"/>
          <w:rtl w:val="0"/>
        </w:rPr>
      </w:pPr>
      <w:r>
        <w:rPr>
          <w:rStyle w:val="C11"/>
          <w:rtl w:val="0"/>
        </w:rPr>
        <w:t>k) Vysvětlit, co musí zahrnovat optimalizace technologických postupů</w:t>
      </w:r>
    </w:p>
    <w:p>
      <w:pPr>
        <w:pStyle w:val="P28"/>
        <w:framePr w:w="3921" w:h="376" w:hRule="exact" w:wrap="none" w:vAnchor="page" w:hAnchor="margin" w:x="6800" w:y="8419"/>
        <w:rPr>
          <w:rStyle w:val="C3"/>
          <w:rtl w:val="0"/>
        </w:rPr>
      </w:pPr>
    </w:p>
    <w:p>
      <w:pPr>
        <w:pStyle w:val="P29"/>
        <w:framePr w:w="3839" w:h="249" w:hRule="exact" w:wrap="none" w:vAnchor="page" w:hAnchor="margin" w:x="6856" w:y="8475"/>
        <w:rPr>
          <w:rStyle w:val="C21"/>
          <w:rtl w:val="0"/>
        </w:rPr>
      </w:pPr>
      <w:r>
        <w:rPr>
          <w:rStyle w:val="C21"/>
          <w:rtl w:val="0"/>
        </w:rPr>
        <w:t>Písemné ověření s ústním vysvětlením</w:t>
      </w:r>
    </w:p>
    <w:p>
      <w:pPr>
        <w:pStyle w:val="P16"/>
        <w:framePr w:w="6710" w:h="376" w:hRule="exact" w:wrap="none" w:vAnchor="page" w:hAnchor="margin" w:x="45" w:y="8796"/>
        <w:rPr>
          <w:rStyle w:val="C3"/>
          <w:rtl w:val="0"/>
        </w:rPr>
      </w:pPr>
    </w:p>
    <w:p>
      <w:pPr>
        <w:pStyle w:val="P17"/>
        <w:framePr w:w="6658" w:h="249" w:hRule="exact" w:wrap="none" w:vAnchor="page" w:hAnchor="margin" w:x="71" w:y="8852"/>
        <w:rPr>
          <w:rStyle w:val="C13"/>
          <w:rtl w:val="0"/>
        </w:rPr>
      </w:pPr>
      <w:r>
        <w:rPr>
          <w:rStyle w:val="C13"/>
          <w:rtl w:val="0"/>
        </w:rPr>
        <w:t>l) Vysvětlit, co znamená kalibrace technologických postupů</w:t>
      </w:r>
    </w:p>
    <w:p>
      <w:pPr>
        <w:pStyle w:val="P30"/>
        <w:framePr w:w="3921" w:h="376" w:hRule="exact" w:wrap="none" w:vAnchor="page" w:hAnchor="margin" w:x="6800" w:y="8796"/>
        <w:rPr>
          <w:rStyle w:val="C3"/>
          <w:rtl w:val="0"/>
        </w:rPr>
      </w:pPr>
    </w:p>
    <w:p>
      <w:pPr>
        <w:pStyle w:val="P31"/>
        <w:framePr w:w="3839" w:h="249" w:hRule="exact" w:wrap="none" w:vAnchor="page" w:hAnchor="margin" w:x="6856" w:y="8852"/>
        <w:rPr>
          <w:rStyle w:val="C22"/>
          <w:rtl w:val="0"/>
        </w:rPr>
      </w:pPr>
      <w:r>
        <w:rPr>
          <w:rStyle w:val="C22"/>
          <w:rtl w:val="0"/>
        </w:rPr>
        <w:t>Písemné ověření s ústním vysvětlením</w:t>
      </w:r>
    </w:p>
    <w:p>
      <w:pPr>
        <w:pStyle w:val="P12"/>
        <w:framePr w:w="6710" w:h="376" w:hRule="exact" w:wrap="none" w:vAnchor="page" w:hAnchor="margin" w:x="45" w:y="9172"/>
        <w:rPr>
          <w:rStyle w:val="C3"/>
          <w:rtl w:val="0"/>
        </w:rPr>
      </w:pPr>
    </w:p>
    <w:p>
      <w:pPr>
        <w:pStyle w:val="P13"/>
        <w:framePr w:w="6658" w:h="249" w:hRule="exact" w:wrap="none" w:vAnchor="page" w:hAnchor="margin" w:x="71" w:y="9228"/>
        <w:rPr>
          <w:rStyle w:val="C11"/>
          <w:rtl w:val="0"/>
        </w:rPr>
      </w:pPr>
      <w:r>
        <w:rPr>
          <w:rStyle w:val="C11"/>
          <w:rtl w:val="0"/>
        </w:rPr>
        <w:t>m) Vysvětlit, co je nutno používat k prověřování kalibrace</w:t>
      </w:r>
    </w:p>
    <w:p>
      <w:pPr>
        <w:pStyle w:val="P28"/>
        <w:framePr w:w="3921" w:h="376" w:hRule="exact" w:wrap="none" w:vAnchor="page" w:hAnchor="margin" w:x="6800" w:y="9172"/>
        <w:rPr>
          <w:rStyle w:val="C3"/>
          <w:rtl w:val="0"/>
        </w:rPr>
      </w:pPr>
    </w:p>
    <w:p>
      <w:pPr>
        <w:pStyle w:val="P29"/>
        <w:framePr w:w="3839" w:h="249" w:hRule="exact" w:wrap="none" w:vAnchor="page" w:hAnchor="margin" w:x="6856" w:y="9228"/>
        <w:rPr>
          <w:rStyle w:val="C21"/>
          <w:rtl w:val="0"/>
        </w:rPr>
      </w:pPr>
      <w:r>
        <w:rPr>
          <w:rStyle w:val="C21"/>
          <w:rtl w:val="0"/>
        </w:rPr>
        <w:t>Písemné ověření s ústním vysvětlením</w:t>
      </w:r>
    </w:p>
    <w:p>
      <w:pPr>
        <w:pStyle w:val="P16"/>
        <w:framePr w:w="6710" w:h="376" w:hRule="exact" w:wrap="none" w:vAnchor="page" w:hAnchor="margin" w:x="45" w:y="9548"/>
        <w:rPr>
          <w:rStyle w:val="C3"/>
          <w:rtl w:val="0"/>
        </w:rPr>
      </w:pPr>
    </w:p>
    <w:p>
      <w:pPr>
        <w:pStyle w:val="P17"/>
        <w:framePr w:w="6658" w:h="249" w:hRule="exact" w:wrap="none" w:vAnchor="page" w:hAnchor="margin" w:x="71" w:y="9604"/>
        <w:rPr>
          <w:rStyle w:val="C13"/>
          <w:rtl w:val="0"/>
        </w:rPr>
      </w:pPr>
      <w:r>
        <w:rPr>
          <w:rStyle w:val="C13"/>
          <w:rtl w:val="0"/>
        </w:rPr>
        <w:t>n) Vysvětlit tři etapy správy technologických postupů</w:t>
      </w:r>
    </w:p>
    <w:p>
      <w:pPr>
        <w:pStyle w:val="P30"/>
        <w:framePr w:w="3921" w:h="376" w:hRule="exact" w:wrap="none" w:vAnchor="page" w:hAnchor="margin" w:x="6800" w:y="9548"/>
        <w:rPr>
          <w:rStyle w:val="C3"/>
          <w:rtl w:val="0"/>
        </w:rPr>
      </w:pPr>
    </w:p>
    <w:p>
      <w:pPr>
        <w:pStyle w:val="P31"/>
        <w:framePr w:w="3839" w:h="249" w:hRule="exact" w:wrap="none" w:vAnchor="page" w:hAnchor="margin" w:x="6856" w:y="9604"/>
        <w:rPr>
          <w:rStyle w:val="C22"/>
          <w:rtl w:val="0"/>
        </w:rPr>
      </w:pPr>
      <w:r>
        <w:rPr>
          <w:rStyle w:val="C22"/>
          <w:rtl w:val="0"/>
        </w:rPr>
        <w:t>Písemné ověření s ústním vysvětlením</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Písemné ověření s ústním vysvětlením</w:t>
      </w:r>
    </w:p>
    <w:p>
      <w:pPr>
        <w:pStyle w:val="P16"/>
        <w:framePr w:w="6710" w:h="831" w:hRule="exact" w:wrap="none" w:vAnchor="page" w:hAnchor="margin" w:x="45" w:y="10755"/>
        <w:rPr>
          <w:rStyle w:val="C3"/>
          <w:rtl w:val="0"/>
        </w:rPr>
      </w:pPr>
    </w:p>
    <w:p>
      <w:pPr>
        <w:pStyle w:val="P17"/>
        <w:framePr w:w="6658" w:h="704" w:hRule="exact" w:wrap="none" w:vAnchor="page" w:hAnchor="margin" w:x="71" w:y="10811"/>
        <w:rPr>
          <w:rStyle w:val="C13"/>
          <w:rtl w:val="0"/>
        </w:rPr>
      </w:pPr>
      <w:r>
        <w:rPr>
          <w:rStyle w:val="C13"/>
          <w:rtl w:val="0"/>
        </w:rPr>
        <w:t>p) Vyjmenovat kvalitativní polygrafické normy pro provádění kontrolních měření v procesu řízení technologie a výroby podle standardizované jakosti a popsat jejich zaměření</w:t>
      </w:r>
    </w:p>
    <w:p>
      <w:pPr>
        <w:pStyle w:val="P30"/>
        <w:framePr w:w="3921" w:h="831" w:hRule="exact" w:wrap="none" w:vAnchor="page" w:hAnchor="margin" w:x="6800" w:y="10755"/>
        <w:rPr>
          <w:rStyle w:val="C3"/>
          <w:rtl w:val="0"/>
        </w:rPr>
      </w:pPr>
    </w:p>
    <w:p>
      <w:pPr>
        <w:pStyle w:val="P31"/>
        <w:framePr w:w="3839" w:h="704" w:hRule="exact" w:wrap="none" w:vAnchor="page" w:hAnchor="margin" w:x="6856" w:y="10811"/>
        <w:rPr>
          <w:rStyle w:val="C22"/>
          <w:rtl w:val="0"/>
        </w:rPr>
      </w:pPr>
      <w:r>
        <w:rPr>
          <w:rStyle w:val="C22"/>
          <w:rtl w:val="0"/>
        </w:rPr>
        <w:t>Písemné ověření s ústním vysvětlením</w:t>
      </w:r>
    </w:p>
    <w:p>
      <w:pPr>
        <w:pStyle w:val="P12"/>
        <w:framePr w:w="6710" w:h="607" w:hRule="exact" w:wrap="none" w:vAnchor="page" w:hAnchor="margin" w:x="45" w:y="11587"/>
        <w:rPr>
          <w:rStyle w:val="C3"/>
          <w:rtl w:val="0"/>
        </w:rPr>
      </w:pPr>
    </w:p>
    <w:p>
      <w:pPr>
        <w:pStyle w:val="P13"/>
        <w:framePr w:w="6658" w:h="480" w:hRule="exact" w:wrap="none" w:vAnchor="page" w:hAnchor="margin" w:x="71" w:y="11643"/>
        <w:rPr>
          <w:rStyle w:val="C11"/>
          <w:rtl w:val="0"/>
        </w:rPr>
      </w:pPr>
      <w:r>
        <w:rPr>
          <w:rStyle w:val="C11"/>
          <w:rtl w:val="0"/>
        </w:rPr>
        <w:t>q) Vysvětlit používání kvalitativních parametrů polygrafických norem a předpisů ve smyslu standardizace systému řízení technologie a výroby</w:t>
      </w:r>
    </w:p>
    <w:p>
      <w:pPr>
        <w:pStyle w:val="P28"/>
        <w:framePr w:w="3921" w:h="607" w:hRule="exact" w:wrap="none" w:vAnchor="page" w:hAnchor="margin" w:x="6800" w:y="11587"/>
        <w:rPr>
          <w:rStyle w:val="C3"/>
          <w:rtl w:val="0"/>
        </w:rPr>
      </w:pPr>
    </w:p>
    <w:p>
      <w:pPr>
        <w:pStyle w:val="P29"/>
        <w:framePr w:w="3839" w:h="480" w:hRule="exact" w:wrap="none" w:vAnchor="page" w:hAnchor="margin" w:x="6856" w:y="11643"/>
        <w:rPr>
          <w:rStyle w:val="C21"/>
          <w:rtl w:val="0"/>
        </w:rPr>
      </w:pPr>
      <w:r>
        <w:rPr>
          <w:rStyle w:val="C21"/>
          <w:rtl w:val="0"/>
        </w:rPr>
        <w:t>Písemné ověření s ústním vysvětlením</w:t>
      </w:r>
    </w:p>
    <w:p>
      <w:pPr>
        <w:pStyle w:val="P16"/>
        <w:framePr w:w="6710" w:h="1952" w:hRule="exact" w:wrap="none" w:vAnchor="page" w:hAnchor="margin" w:x="45" w:y="12193"/>
        <w:rPr>
          <w:rStyle w:val="C3"/>
          <w:rtl w:val="0"/>
        </w:rPr>
      </w:pPr>
    </w:p>
    <w:p>
      <w:pPr>
        <w:pStyle w:val="P17"/>
        <w:framePr w:w="6658" w:h="1825" w:hRule="exact" w:wrap="none" w:vAnchor="page" w:hAnchor="margin" w:x="71" w:y="12249"/>
        <w:rPr>
          <w:rStyle w:val="C13"/>
          <w:rtl w:val="0"/>
        </w:rPr>
      </w:pPr>
      <w:r>
        <w:rPr>
          <w:rStyle w:val="C13"/>
          <w:rtl w:val="0"/>
        </w:rPr>
        <w:t>r) Vysvětlit fungování systému řízení jakosti podle PSO pro alternativní technologie tisku v souvislosti s normami:</w:t>
        <w:br w:type="textWrapping"/>
        <w:t>ČSN ISO 12647-7</w:t>
        <w:tab/>
        <w:t xml:space="preserve"> digitální kontrolní nátisk a tisk</w:t>
        <w:br w:type="textWrapping"/>
        <w:t>ČSN ISO 12647-6</w:t>
        <w:tab/>
        <w:t xml:space="preserve"> flexotisk</w:t>
        <w:br w:type="textWrapping"/>
        <w:t>ISO 12647-6 hlubotisk</w:t>
        <w:br w:type="textWrapping"/>
        <w:t>ISO 12647-5 sítotisk</w:t>
        <w:br w:type="textWrapping"/>
        <w:t>a vysvětlit jejich používání uvedených norem pro provádění kontrolních měření v systému řízení jakosti v polygrafickém provozu</w:t>
      </w:r>
    </w:p>
    <w:p>
      <w:pPr>
        <w:pStyle w:val="P30"/>
        <w:framePr w:w="3921" w:h="1952" w:hRule="exact" w:wrap="none" w:vAnchor="page" w:hAnchor="margin" w:x="6800" w:y="12193"/>
        <w:rPr>
          <w:rStyle w:val="C3"/>
          <w:rtl w:val="0"/>
        </w:rPr>
      </w:pPr>
    </w:p>
    <w:p>
      <w:pPr>
        <w:pStyle w:val="P31"/>
        <w:framePr w:w="3839" w:h="1825" w:hRule="exact" w:wrap="none" w:vAnchor="page" w:hAnchor="margin" w:x="6856" w:y="12249"/>
        <w:rPr>
          <w:rStyle w:val="C22"/>
          <w:rtl w:val="0"/>
        </w:rPr>
      </w:pPr>
      <w:r>
        <w:rPr>
          <w:rStyle w:val="C22"/>
          <w:rtl w:val="0"/>
        </w:rPr>
        <w:t>Písemné ověření s ústním vysvětlením</w:t>
      </w:r>
    </w:p>
    <w:p>
      <w:pPr>
        <w:pStyle w:val="P12"/>
        <w:framePr w:w="6710" w:h="831" w:hRule="exact" w:wrap="none" w:vAnchor="page" w:hAnchor="margin" w:x="45" w:y="14146"/>
        <w:rPr>
          <w:rStyle w:val="C3"/>
          <w:rtl w:val="0"/>
        </w:rPr>
      </w:pPr>
    </w:p>
    <w:p>
      <w:pPr>
        <w:pStyle w:val="P13"/>
        <w:framePr w:w="6658" w:h="704" w:hRule="exact" w:wrap="none" w:vAnchor="page" w:hAnchor="margin" w:x="71" w:y="14202"/>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146"/>
        <w:rPr>
          <w:rStyle w:val="C3"/>
          <w:rtl w:val="0"/>
        </w:rPr>
      </w:pPr>
    </w:p>
    <w:p>
      <w:pPr>
        <w:pStyle w:val="P29"/>
        <w:framePr w:w="3839" w:h="704" w:hRule="exact" w:wrap="none" w:vAnchor="page" w:hAnchor="margin" w:x="6856" w:y="14202"/>
        <w:rPr>
          <w:rStyle w:val="C21"/>
          <w:rtl w:val="0"/>
        </w:rPr>
      </w:pPr>
      <w:r>
        <w:rPr>
          <w:rStyle w:val="C21"/>
          <w:rtl w:val="0"/>
        </w:rPr>
        <w:t>Písemné ověření s ústním vysvětlením</w:t>
      </w:r>
    </w:p>
    <w:p>
      <w:pPr>
        <w:pStyle w:val="P16"/>
        <w:framePr w:w="6710" w:h="831" w:hRule="exact" w:wrap="none" w:vAnchor="page" w:hAnchor="margin" w:x="45" w:y="14977"/>
        <w:rPr>
          <w:rStyle w:val="C3"/>
          <w:rtl w:val="0"/>
        </w:rPr>
      </w:pPr>
    </w:p>
    <w:p>
      <w:pPr>
        <w:pStyle w:val="P17"/>
        <w:framePr w:w="6658" w:h="704" w:hRule="exact" w:wrap="none" w:vAnchor="page" w:hAnchor="margin" w:x="71" w:y="15033"/>
        <w:rPr>
          <w:rStyle w:val="C13"/>
          <w:rtl w:val="0"/>
        </w:rPr>
      </w:pPr>
      <w:r>
        <w:rPr>
          <w:rStyle w:val="C13"/>
          <w:rtl w:val="0"/>
        </w:rPr>
        <w:t>t) Vysvětlit vztahy mezi požadovanou a dosahovanou kvalitou při nefunkčnosti standardizovaného systému a jejich vliv na provozování integrovaného systému řízení jakosti</w:t>
      </w:r>
    </w:p>
    <w:p>
      <w:pPr>
        <w:pStyle w:val="P30"/>
        <w:framePr w:w="3921" w:h="831" w:hRule="exact" w:wrap="none" w:vAnchor="page" w:hAnchor="margin" w:x="6800" w:y="14977"/>
        <w:rPr>
          <w:rStyle w:val="C3"/>
          <w:rtl w:val="0"/>
        </w:rPr>
      </w:pPr>
    </w:p>
    <w:p>
      <w:pPr>
        <w:pStyle w:val="P31"/>
        <w:framePr w:w="3839" w:h="704" w:hRule="exact" w:wrap="none" w:vAnchor="page" w:hAnchor="margin" w:x="6856" w:y="15033"/>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u) Vysvětlit vztahy mezi požadovanou a dosahovanou kvalitou v případě plné funkčnosti standardizovaného systému a jejich vliv na provozování integrovaného systému řízení jakosti</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2985"/>
        <w:rPr>
          <w:rStyle w:val="C3"/>
          <w:rtl w:val="0"/>
        </w:rPr>
      </w:pPr>
    </w:p>
    <w:p>
      <w:pPr>
        <w:pStyle w:val="P17"/>
        <w:framePr w:w="6658" w:h="1377" w:hRule="exact" w:wrap="none" w:vAnchor="page" w:hAnchor="margin" w:x="71" w:y="3041"/>
        <w:rPr>
          <w:rStyle w:val="C13"/>
          <w:rtl w:val="0"/>
        </w:rPr>
      </w:pPr>
      <w:r>
        <w:rPr>
          <w:rStyle w:val="C13"/>
          <w:rtl w:val="0"/>
        </w:rPr>
        <w:t>v) Vysvětlit vliv parametrů norem</w:t>
        <w:br w:type="textWrapping"/>
        <w:t>ČSN ISO 15930-3(X) tisková data</w:t>
        <w:br w:type="textWrapping"/>
        <w:t>ČSN ISO 12646</w:t>
        <w:tab/>
        <w:t xml:space="preserve"> 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2985"/>
        <w:rPr>
          <w:rStyle w:val="C3"/>
          <w:rtl w:val="0"/>
        </w:rPr>
      </w:pPr>
    </w:p>
    <w:p>
      <w:pPr>
        <w:pStyle w:val="P31"/>
        <w:framePr w:w="3839" w:h="1377"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831" w:hRule="exact" w:wrap="none" w:vAnchor="page" w:hAnchor="margin" w:x="45" w:y="5544"/>
        <w:rPr>
          <w:rStyle w:val="C3"/>
          <w:rtl w:val="0"/>
        </w:rPr>
      </w:pPr>
    </w:p>
    <w:p>
      <w:pPr>
        <w:pStyle w:val="P17"/>
        <w:framePr w:w="6658" w:h="704" w:hRule="exact" w:wrap="none" w:vAnchor="page" w:hAnchor="margin" w:x="71" w:y="5600"/>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5544"/>
        <w:rPr>
          <w:rStyle w:val="C3"/>
          <w:rtl w:val="0"/>
        </w:rPr>
      </w:pPr>
    </w:p>
    <w:p>
      <w:pPr>
        <w:pStyle w:val="P31"/>
        <w:framePr w:w="3839" w:h="704" w:hRule="exact" w:wrap="none" w:vAnchor="page" w:hAnchor="margin" w:x="6856" w:y="5600"/>
        <w:rPr>
          <w:rStyle w:val="C22"/>
          <w:rtl w:val="0"/>
        </w:rPr>
      </w:pPr>
      <w:r>
        <w:rPr>
          <w:rStyle w:val="C22"/>
          <w:rtl w:val="0"/>
        </w:rPr>
        <w:t>Písemné ověření s ústním vysvětlením</w:t>
      </w:r>
    </w:p>
    <w:p>
      <w:pPr>
        <w:pStyle w:val="P12"/>
        <w:framePr w:w="6710" w:h="831" w:hRule="exact" w:wrap="none" w:vAnchor="page" w:hAnchor="margin" w:x="45" w:y="6375"/>
        <w:rPr>
          <w:rStyle w:val="C3"/>
          <w:rtl w:val="0"/>
        </w:rPr>
      </w:pPr>
    </w:p>
    <w:p>
      <w:pPr>
        <w:pStyle w:val="P13"/>
        <w:framePr w:w="6658" w:h="704" w:hRule="exact" w:wrap="none" w:vAnchor="page" w:hAnchor="margin" w:x="71" w:y="6431"/>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6375"/>
        <w:rPr>
          <w:rStyle w:val="C3"/>
          <w:rtl w:val="0"/>
        </w:rPr>
      </w:pPr>
    </w:p>
    <w:p>
      <w:pPr>
        <w:pStyle w:val="P29"/>
        <w:framePr w:w="3839" w:h="704" w:hRule="exact" w:wrap="none" w:vAnchor="page" w:hAnchor="margin" w:x="6856" w:y="6431"/>
        <w:rPr>
          <w:rStyle w:val="C21"/>
          <w:rtl w:val="0"/>
        </w:rPr>
      </w:pPr>
      <w:r>
        <w:rPr>
          <w:rStyle w:val="C21"/>
          <w:rtl w:val="0"/>
        </w:rPr>
        <w:t>Písemné ověření s ústním vysvětlením</w:t>
      </w:r>
    </w:p>
    <w:p>
      <w:pPr>
        <w:pStyle w:val="P16"/>
        <w:framePr w:w="6710" w:h="607" w:hRule="exact" w:wrap="none" w:vAnchor="page" w:hAnchor="margin" w:x="45" w:y="7207"/>
        <w:rPr>
          <w:rStyle w:val="C3"/>
          <w:rtl w:val="0"/>
        </w:rPr>
      </w:pPr>
    </w:p>
    <w:p>
      <w:pPr>
        <w:pStyle w:val="P17"/>
        <w:framePr w:w="6658" w:h="480" w:hRule="exact" w:wrap="none" w:vAnchor="page" w:hAnchor="margin" w:x="71" w:y="7263"/>
        <w:rPr>
          <w:rStyle w:val="C13"/>
          <w:rtl w:val="0"/>
        </w:rPr>
      </w:pPr>
      <w:r>
        <w:rPr>
          <w:rStyle w:val="C13"/>
          <w:rtl w:val="0"/>
        </w:rPr>
        <w:t>z) Vysvětlit způsob evidence pro zadání a průběh procesu grafické výroby, jeho kalibraci, kontrolu a správu</w:t>
      </w:r>
    </w:p>
    <w:p>
      <w:pPr>
        <w:pStyle w:val="P30"/>
        <w:framePr w:w="3921" w:h="607" w:hRule="exact" w:wrap="none" w:vAnchor="page" w:hAnchor="margin" w:x="6800" w:y="7207"/>
        <w:rPr>
          <w:rStyle w:val="C3"/>
          <w:rtl w:val="0"/>
        </w:rPr>
      </w:pPr>
    </w:p>
    <w:p>
      <w:pPr>
        <w:pStyle w:val="P31"/>
        <w:framePr w:w="3839" w:h="480" w:hRule="exact" w:wrap="none" w:vAnchor="page" w:hAnchor="margin" w:x="6856" w:y="7263"/>
        <w:rPr>
          <w:rStyle w:val="C22"/>
          <w:rtl w:val="0"/>
        </w:rPr>
      </w:pPr>
      <w:r>
        <w:rPr>
          <w:rStyle w:val="C22"/>
          <w:rtl w:val="0"/>
        </w:rPr>
        <w:t>Písemné ověření s ústním vysvětlením</w:t>
      </w:r>
    </w:p>
    <w:p>
      <w:pPr>
        <w:pStyle w:val="P32"/>
        <w:framePr w:w="10710" w:h="248" w:hRule="exact" w:wrap="none" w:vAnchor="page" w:hAnchor="margin" w:x="28" w:y="7927"/>
        <w:rPr>
          <w:rStyle w:val="C23"/>
          <w:rtl w:val="0"/>
        </w:rPr>
      </w:pPr>
      <w:r>
        <w:rPr>
          <w:rStyle w:val="C23"/>
          <w:rtl w:val="0"/>
        </w:rPr>
        <w:t>Je třeba splnit všechna kritéria.</w:t>
      </w:r>
    </w:p>
    <w:p>
      <w:pPr>
        <w:pStyle w:val="P23"/>
        <w:framePr w:w="10710" w:h="340" w:hRule="exact" w:wrap="none" w:vAnchor="page" w:hAnchor="margin" w:x="28" w:y="8362"/>
        <w:rPr>
          <w:rStyle w:val="C18"/>
          <w:rtl w:val="0"/>
        </w:rPr>
      </w:pPr>
      <w:r>
        <w:rPr>
          <w:rStyle w:val="C18"/>
          <w:rtl w:val="0"/>
        </w:rPr>
        <w:t>Vedení technické a technologické dokumentace v polygrafické výrobě</w:t>
      </w:r>
    </w:p>
    <w:p>
      <w:pPr>
        <w:pStyle w:val="P24"/>
        <w:framePr w:w="6713" w:h="376" w:hRule="exact" w:wrap="none" w:vAnchor="page" w:hAnchor="margin" w:x="45" w:y="8802"/>
        <w:rPr>
          <w:rStyle w:val="C3"/>
          <w:rtl w:val="0"/>
        </w:rPr>
      </w:pPr>
    </w:p>
    <w:p>
      <w:pPr>
        <w:pStyle w:val="P25"/>
        <w:framePr w:w="6661" w:h="249" w:hRule="exact" w:wrap="none" w:vAnchor="page" w:hAnchor="margin" w:x="71" w:y="8873"/>
        <w:rPr>
          <w:rStyle w:val="C19"/>
          <w:rtl w:val="0"/>
        </w:rPr>
      </w:pPr>
      <w:r>
        <w:rPr>
          <w:rStyle w:val="C19"/>
          <w:rtl w:val="0"/>
        </w:rPr>
        <w:t>Kritéria hodnocení</w:t>
      </w:r>
    </w:p>
    <w:p>
      <w:pPr>
        <w:pStyle w:val="P26"/>
        <w:framePr w:w="3918" w:h="376" w:hRule="exact" w:wrap="none" w:vAnchor="page" w:hAnchor="margin" w:x="6803" w:y="8802"/>
        <w:rPr>
          <w:rStyle w:val="C3"/>
          <w:rtl w:val="0"/>
        </w:rPr>
      </w:pPr>
    </w:p>
    <w:p>
      <w:pPr>
        <w:pStyle w:val="P27"/>
        <w:framePr w:w="3836" w:h="249" w:hRule="exact" w:wrap="none" w:vAnchor="page" w:hAnchor="margin" w:x="6859" w:y="8873"/>
        <w:rPr>
          <w:rStyle w:val="C20"/>
          <w:rtl w:val="0"/>
        </w:rPr>
      </w:pPr>
      <w:r>
        <w:rPr>
          <w:rStyle w:val="C20"/>
          <w:rtl w:val="0"/>
        </w:rPr>
        <w:t>Způsoby ověření</w:t>
      </w:r>
    </w:p>
    <w:p>
      <w:pPr>
        <w:pStyle w:val="P12"/>
        <w:framePr w:w="6710" w:h="607" w:hRule="exact" w:wrap="none" w:vAnchor="page" w:hAnchor="margin" w:x="45" w:y="9178"/>
        <w:rPr>
          <w:rStyle w:val="C3"/>
          <w:rtl w:val="0"/>
        </w:rPr>
      </w:pPr>
    </w:p>
    <w:p>
      <w:pPr>
        <w:pStyle w:val="P13"/>
        <w:framePr w:w="6658" w:h="480" w:hRule="exact" w:wrap="none" w:vAnchor="page" w:hAnchor="margin" w:x="71" w:y="9234"/>
        <w:rPr>
          <w:rStyle w:val="C11"/>
          <w:rtl w:val="0"/>
        </w:rPr>
      </w:pPr>
      <w:r>
        <w:rPr>
          <w:rStyle w:val="C11"/>
          <w:rtl w:val="0"/>
        </w:rPr>
        <w:t>a) Vysvětlit princip vedení technické a technologické dokumentace v polygrafické výrobě podle principů standardizovaného výrobního procesu</w:t>
      </w:r>
    </w:p>
    <w:p>
      <w:pPr>
        <w:pStyle w:val="P28"/>
        <w:framePr w:w="3921" w:h="607" w:hRule="exact" w:wrap="none" w:vAnchor="page" w:hAnchor="margin" w:x="6800" w:y="9178"/>
        <w:rPr>
          <w:rStyle w:val="C3"/>
          <w:rtl w:val="0"/>
        </w:rPr>
      </w:pPr>
    </w:p>
    <w:p>
      <w:pPr>
        <w:pStyle w:val="P29"/>
        <w:framePr w:w="3839" w:h="480" w:hRule="exact" w:wrap="none" w:vAnchor="page" w:hAnchor="margin" w:x="6856" w:y="9234"/>
        <w:rPr>
          <w:rStyle w:val="C21"/>
          <w:rtl w:val="0"/>
        </w:rPr>
      </w:pPr>
      <w:r>
        <w:rPr>
          <w:rStyle w:val="C21"/>
          <w:rtl w:val="0"/>
        </w:rPr>
        <w:t>Písemné ověření s ústním vysvětlením</w:t>
      </w:r>
    </w:p>
    <w:p>
      <w:pPr>
        <w:pStyle w:val="P16"/>
        <w:framePr w:w="6710" w:h="607" w:hRule="exact" w:wrap="none" w:vAnchor="page" w:hAnchor="margin" w:x="45" w:y="9785"/>
        <w:rPr>
          <w:rStyle w:val="C3"/>
          <w:rtl w:val="0"/>
        </w:rPr>
      </w:pPr>
    </w:p>
    <w:p>
      <w:pPr>
        <w:pStyle w:val="P17"/>
        <w:framePr w:w="6658" w:h="480" w:hRule="exact" w:wrap="none" w:vAnchor="page" w:hAnchor="margin" w:x="71" w:y="9841"/>
        <w:rPr>
          <w:rStyle w:val="C13"/>
          <w:rtl w:val="0"/>
        </w:rPr>
      </w:pPr>
      <w:r>
        <w:rPr>
          <w:rStyle w:val="C13"/>
          <w:rtl w:val="0"/>
        </w:rPr>
        <w:t>b) Prokázat znalost odborného názvosloví, používaného v technické a technologické dokumentaci</w:t>
      </w:r>
    </w:p>
    <w:p>
      <w:pPr>
        <w:pStyle w:val="P30"/>
        <w:framePr w:w="3921" w:h="607" w:hRule="exact" w:wrap="none" w:vAnchor="page" w:hAnchor="margin" w:x="6800" w:y="9785"/>
        <w:rPr>
          <w:rStyle w:val="C3"/>
          <w:rtl w:val="0"/>
        </w:rPr>
      </w:pPr>
    </w:p>
    <w:p>
      <w:pPr>
        <w:pStyle w:val="P31"/>
        <w:framePr w:w="3839" w:h="480" w:hRule="exact" w:wrap="none" w:vAnchor="page" w:hAnchor="margin" w:x="6856" w:y="9841"/>
        <w:rPr>
          <w:rStyle w:val="C22"/>
          <w:rtl w:val="0"/>
        </w:rPr>
      </w:pPr>
      <w:r>
        <w:rPr>
          <w:rStyle w:val="C22"/>
          <w:rtl w:val="0"/>
        </w:rPr>
        <w:t>Písemné ověření s ústním vysvětlením</w:t>
      </w:r>
    </w:p>
    <w:p>
      <w:pPr>
        <w:pStyle w:val="P12"/>
        <w:framePr w:w="6710" w:h="607" w:hRule="exact" w:wrap="none" w:vAnchor="page" w:hAnchor="margin" w:x="45" w:y="10392"/>
        <w:rPr>
          <w:rStyle w:val="C3"/>
          <w:rtl w:val="0"/>
        </w:rPr>
      </w:pPr>
    </w:p>
    <w:p>
      <w:pPr>
        <w:pStyle w:val="P13"/>
        <w:framePr w:w="6658" w:h="480" w:hRule="exact" w:wrap="none" w:vAnchor="page" w:hAnchor="margin" w:x="71" w:y="10448"/>
        <w:rPr>
          <w:rStyle w:val="C11"/>
          <w:rtl w:val="0"/>
        </w:rPr>
      </w:pPr>
      <w:r>
        <w:rPr>
          <w:rStyle w:val="C11"/>
          <w:rtl w:val="0"/>
        </w:rPr>
        <w:t>c) Použít správnou polygrafickou terminologii a v textu nahradit nesprávné pojmy z oblasti polygrafie</w:t>
      </w:r>
    </w:p>
    <w:p>
      <w:pPr>
        <w:pStyle w:val="P28"/>
        <w:framePr w:w="3921" w:h="607" w:hRule="exact" w:wrap="none" w:vAnchor="page" w:hAnchor="margin" w:x="6800" w:y="10392"/>
        <w:rPr>
          <w:rStyle w:val="C3"/>
          <w:rtl w:val="0"/>
        </w:rPr>
      </w:pPr>
    </w:p>
    <w:p>
      <w:pPr>
        <w:pStyle w:val="P29"/>
        <w:framePr w:w="3839" w:h="480" w:hRule="exact" w:wrap="none" w:vAnchor="page" w:hAnchor="margin" w:x="6856" w:y="10448"/>
        <w:rPr>
          <w:rStyle w:val="C21"/>
          <w:rtl w:val="0"/>
        </w:rPr>
      </w:pPr>
      <w:r>
        <w:rPr>
          <w:rStyle w:val="C21"/>
          <w:rtl w:val="0"/>
        </w:rPr>
        <w:t>Praktické předvedení s ústním vysvětlením</w:t>
      </w:r>
    </w:p>
    <w:p>
      <w:pPr>
        <w:pStyle w:val="P16"/>
        <w:framePr w:w="6710" w:h="376" w:hRule="exact" w:wrap="none" w:vAnchor="page" w:hAnchor="margin" w:x="45" w:y="10998"/>
        <w:rPr>
          <w:rStyle w:val="C3"/>
          <w:rtl w:val="0"/>
        </w:rPr>
      </w:pPr>
    </w:p>
    <w:p>
      <w:pPr>
        <w:pStyle w:val="P17"/>
        <w:framePr w:w="6658" w:h="249" w:hRule="exact" w:wrap="none" w:vAnchor="page" w:hAnchor="margin" w:x="71" w:y="11054"/>
        <w:rPr>
          <w:rStyle w:val="C13"/>
          <w:rtl w:val="0"/>
        </w:rPr>
      </w:pPr>
      <w:r>
        <w:rPr>
          <w:rStyle w:val="C13"/>
          <w:rtl w:val="0"/>
        </w:rPr>
        <w:t>d) Vysvětlit účel ČSN ISO 12637-1</w:t>
      </w:r>
    </w:p>
    <w:p>
      <w:pPr>
        <w:pStyle w:val="P30"/>
        <w:framePr w:w="3921" w:h="376" w:hRule="exact" w:wrap="none" w:vAnchor="page" w:hAnchor="margin" w:x="6800" w:y="10998"/>
        <w:rPr>
          <w:rStyle w:val="C3"/>
          <w:rtl w:val="0"/>
        </w:rPr>
      </w:pPr>
    </w:p>
    <w:p>
      <w:pPr>
        <w:pStyle w:val="P31"/>
        <w:framePr w:w="3839" w:h="249" w:hRule="exact" w:wrap="none" w:vAnchor="page" w:hAnchor="margin" w:x="6856" w:y="11054"/>
        <w:rPr>
          <w:rStyle w:val="C22"/>
          <w:rtl w:val="0"/>
        </w:rPr>
      </w:pPr>
      <w:r>
        <w:rPr>
          <w:rStyle w:val="C22"/>
          <w:rtl w:val="0"/>
        </w:rPr>
        <w:t>Písemné ověření s ústním vysvětlením</w:t>
      </w:r>
    </w:p>
    <w:p>
      <w:pPr>
        <w:pStyle w:val="P12"/>
        <w:framePr w:w="6710" w:h="376" w:hRule="exact" w:wrap="none" w:vAnchor="page" w:hAnchor="margin" w:x="45" w:y="11375"/>
        <w:rPr>
          <w:rStyle w:val="C3"/>
          <w:rtl w:val="0"/>
        </w:rPr>
      </w:pPr>
    </w:p>
    <w:p>
      <w:pPr>
        <w:pStyle w:val="P13"/>
        <w:framePr w:w="6658" w:h="249" w:hRule="exact" w:wrap="none" w:vAnchor="page" w:hAnchor="margin" w:x="71" w:y="11431"/>
        <w:rPr>
          <w:rStyle w:val="C11"/>
          <w:rtl w:val="0"/>
        </w:rPr>
      </w:pPr>
      <w:r>
        <w:rPr>
          <w:rStyle w:val="C11"/>
          <w:rtl w:val="0"/>
        </w:rPr>
        <w:t>e) Navrhnout technologický postup zakázky</w:t>
      </w:r>
    </w:p>
    <w:p>
      <w:pPr>
        <w:pStyle w:val="P28"/>
        <w:framePr w:w="3921" w:h="376" w:hRule="exact" w:wrap="none" w:vAnchor="page" w:hAnchor="margin" w:x="6800" w:y="11375"/>
        <w:rPr>
          <w:rStyle w:val="C3"/>
          <w:rtl w:val="0"/>
        </w:rPr>
      </w:pPr>
    </w:p>
    <w:p>
      <w:pPr>
        <w:pStyle w:val="P29"/>
        <w:framePr w:w="3839" w:h="249"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1864"/>
        <w:rPr>
          <w:rStyle w:val="C23"/>
          <w:rtl w:val="0"/>
        </w:rPr>
      </w:pPr>
      <w:r>
        <w:rPr>
          <w:rStyle w:val="C23"/>
          <w:rtl w:val="0"/>
        </w:rPr>
        <w:t>Je třeba splnit všechna kritéria.</w:t>
      </w:r>
    </w:p>
    <w:p>
      <w:pPr>
        <w:pStyle w:val="P23"/>
        <w:framePr w:w="10710" w:h="340" w:hRule="exact" w:wrap="none" w:vAnchor="page" w:hAnchor="margin" w:x="28" w:y="12300"/>
        <w:rPr>
          <w:rStyle w:val="C18"/>
          <w:rtl w:val="0"/>
        </w:rPr>
      </w:pPr>
      <w:r>
        <w:rPr>
          <w:rStyle w:val="C18"/>
          <w:rtl w:val="0"/>
        </w:rPr>
        <w:t>Kontrola dodržování technologických postupů v polygrafické výrobě</w:t>
      </w:r>
    </w:p>
    <w:p>
      <w:pPr>
        <w:pStyle w:val="P24"/>
        <w:framePr w:w="6713" w:h="376" w:hRule="exact" w:wrap="none" w:vAnchor="page" w:hAnchor="margin" w:x="45" w:y="12739"/>
        <w:rPr>
          <w:rStyle w:val="C3"/>
          <w:rtl w:val="0"/>
        </w:rPr>
      </w:pPr>
    </w:p>
    <w:p>
      <w:pPr>
        <w:pStyle w:val="P25"/>
        <w:framePr w:w="6661" w:h="249" w:hRule="exact" w:wrap="none" w:vAnchor="page" w:hAnchor="margin" w:x="71" w:y="12810"/>
        <w:rPr>
          <w:rStyle w:val="C19"/>
          <w:rtl w:val="0"/>
        </w:rPr>
      </w:pPr>
      <w:r>
        <w:rPr>
          <w:rStyle w:val="C19"/>
          <w:rtl w:val="0"/>
        </w:rPr>
        <w:t>Kritéria hodnocení</w:t>
      </w:r>
    </w:p>
    <w:p>
      <w:pPr>
        <w:pStyle w:val="P26"/>
        <w:framePr w:w="3918" w:h="376" w:hRule="exact" w:wrap="none" w:vAnchor="page" w:hAnchor="margin" w:x="6803" w:y="12739"/>
        <w:rPr>
          <w:rStyle w:val="C3"/>
          <w:rtl w:val="0"/>
        </w:rPr>
      </w:pPr>
    </w:p>
    <w:p>
      <w:pPr>
        <w:pStyle w:val="P27"/>
        <w:framePr w:w="3836" w:h="249" w:hRule="exact" w:wrap="none" w:vAnchor="page" w:hAnchor="margin" w:x="6859" w:y="12810"/>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Na praktickém příkladu předvést a vysvětlit, na jakých základech se kontroluje dodržování technologických postupů v polygrafické výrobě</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s ústním vysvětlením</w:t>
      </w:r>
    </w:p>
    <w:p>
      <w:pPr>
        <w:pStyle w:val="P32"/>
        <w:framePr w:w="10710" w:h="248" w:hRule="exact" w:wrap="none" w:vAnchor="page" w:hAnchor="margin" w:x="28" w:y="1383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Vysvětlit na příkladu dle zadání rozdíl ve stanovování</w:t>
        <w:tab/>
        <w:t>standardních technologických postupů a technologických postupů pro typově opakovanou polygrafickou výrobu ve standardizovaném výrobním procesu a posoudit, případně doplnit technologický postup</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Provádění technických zkoušek v polygrafické výrobě</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Vysvětlit, o co se opírají technické zkoušky v polygrafické výrobě a čemu slouží</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Písemné ověření s ústním vysvětlením</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Vyhodnotit výsledky technické zkoušky na příkladu dle zadání</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32"/>
        <w:framePr w:w="10710" w:h="248" w:hRule="exact" w:wrap="none" w:vAnchor="page" w:hAnchor="margin" w:x="28" w:y="7300"/>
        <w:rPr>
          <w:rStyle w:val="C23"/>
          <w:rtl w:val="0"/>
        </w:rPr>
      </w:pPr>
      <w:r>
        <w:rPr>
          <w:rStyle w:val="C23"/>
          <w:rtl w:val="0"/>
        </w:rPr>
        <w:t>Je třeba splnit obě kritéria.</w:t>
      </w:r>
    </w:p>
    <w:p>
      <w:pPr>
        <w:pStyle w:val="P23"/>
        <w:framePr w:w="10710" w:h="340" w:hRule="exact" w:wrap="none" w:vAnchor="page" w:hAnchor="margin" w:x="28" w:y="7736"/>
        <w:rPr>
          <w:rStyle w:val="C18"/>
          <w:rtl w:val="0"/>
        </w:rPr>
      </w:pPr>
      <w:r>
        <w:rPr>
          <w:rStyle w:val="C18"/>
          <w:rtl w:val="0"/>
        </w:rPr>
        <w:t>Stanovování druhu a množství surovin a materiálů pro polygrafickou výrobu</w:t>
      </w:r>
    </w:p>
    <w:p>
      <w:pPr>
        <w:pStyle w:val="P24"/>
        <w:framePr w:w="6713" w:h="376" w:hRule="exact" w:wrap="none" w:vAnchor="page" w:hAnchor="margin" w:x="45" w:y="8175"/>
        <w:rPr>
          <w:rStyle w:val="C3"/>
          <w:rtl w:val="0"/>
        </w:rPr>
      </w:pPr>
    </w:p>
    <w:p>
      <w:pPr>
        <w:pStyle w:val="P25"/>
        <w:framePr w:w="6661" w:h="249" w:hRule="exact" w:wrap="none" w:vAnchor="page" w:hAnchor="margin" w:x="71" w:y="8246"/>
        <w:rPr>
          <w:rStyle w:val="C19"/>
          <w:rtl w:val="0"/>
        </w:rPr>
      </w:pPr>
      <w:r>
        <w:rPr>
          <w:rStyle w:val="C19"/>
          <w:rtl w:val="0"/>
        </w:rPr>
        <w:t>Kritéria hodnocení</w:t>
      </w:r>
    </w:p>
    <w:p>
      <w:pPr>
        <w:pStyle w:val="P26"/>
        <w:framePr w:w="3918" w:h="376" w:hRule="exact" w:wrap="none" w:vAnchor="page" w:hAnchor="margin" w:x="6803" w:y="8175"/>
        <w:rPr>
          <w:rStyle w:val="C3"/>
          <w:rtl w:val="0"/>
        </w:rPr>
      </w:pPr>
    </w:p>
    <w:p>
      <w:pPr>
        <w:pStyle w:val="P27"/>
        <w:framePr w:w="3836" w:h="249" w:hRule="exact" w:wrap="none" w:vAnchor="page" w:hAnchor="margin" w:x="6859" w:y="8246"/>
        <w:rPr>
          <w:rStyle w:val="C20"/>
          <w:rtl w:val="0"/>
        </w:rPr>
      </w:pPr>
      <w:r>
        <w:rPr>
          <w:rStyle w:val="C20"/>
          <w:rtl w:val="0"/>
        </w:rPr>
        <w:t>Způsoby ověření</w:t>
      </w:r>
    </w:p>
    <w:p>
      <w:pPr>
        <w:pStyle w:val="P12"/>
        <w:framePr w:w="6710" w:h="831" w:hRule="exact" w:wrap="none" w:vAnchor="page" w:hAnchor="margin" w:x="45" w:y="8551"/>
        <w:rPr>
          <w:rStyle w:val="C3"/>
          <w:rtl w:val="0"/>
        </w:rPr>
      </w:pPr>
    </w:p>
    <w:p>
      <w:pPr>
        <w:pStyle w:val="P13"/>
        <w:framePr w:w="6658" w:h="704" w:hRule="exact" w:wrap="none" w:vAnchor="page" w:hAnchor="margin" w:x="71" w:y="8607"/>
        <w:rPr>
          <w:rStyle w:val="C11"/>
          <w:rtl w:val="0"/>
        </w:rPr>
      </w:pPr>
      <w:r>
        <w:rPr>
          <w:rStyle w:val="C11"/>
          <w:rtl w:val="0"/>
        </w:rPr>
        <w:t>a) Stanovit druh a množství surovin pro zakázku a vysvětlit, co je pro stanovování druhu a množství surovin a materiálů pro polygrafickou výrobu ve standardizovaném výrobním procesu důležité</w:t>
      </w:r>
    </w:p>
    <w:p>
      <w:pPr>
        <w:pStyle w:val="P28"/>
        <w:framePr w:w="3921" w:h="831" w:hRule="exact" w:wrap="none" w:vAnchor="page" w:hAnchor="margin" w:x="6800" w:y="8551"/>
        <w:rPr>
          <w:rStyle w:val="C3"/>
          <w:rtl w:val="0"/>
        </w:rPr>
      </w:pPr>
    </w:p>
    <w:p>
      <w:pPr>
        <w:pStyle w:val="P29"/>
        <w:framePr w:w="3839" w:h="704" w:hRule="exact" w:wrap="none" w:vAnchor="page" w:hAnchor="margin" w:x="6856" w:y="8607"/>
        <w:rPr>
          <w:rStyle w:val="C21"/>
          <w:rtl w:val="0"/>
        </w:rPr>
      </w:pPr>
      <w:r>
        <w:rPr>
          <w:rStyle w:val="C21"/>
          <w:rtl w:val="0"/>
        </w:rPr>
        <w:t>Písemné ověření s ústním vysvětlením</w:t>
      </w:r>
    </w:p>
    <w:p>
      <w:pPr>
        <w:pStyle w:val="P32"/>
        <w:framePr w:w="10710" w:h="248" w:hRule="exact" w:wrap="none" w:vAnchor="page" w:hAnchor="margin" w:x="28" w:y="949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ověření s ústním vysvětlením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ověření s ústním vysvětlením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ověření s ústním vysvětlením</w:t>
      </w:r>
    </w:p>
    <w:p>
      <w:pPr>
        <w:pStyle w:val="P12"/>
        <w:framePr w:w="6710" w:h="1280" w:hRule="exact" w:wrap="none" w:vAnchor="page" w:hAnchor="margin" w:x="45" w:y="6726"/>
        <w:rPr>
          <w:rStyle w:val="C3"/>
          <w:rtl w:val="0"/>
        </w:rPr>
      </w:pPr>
    </w:p>
    <w:p>
      <w:pPr>
        <w:pStyle w:val="P13"/>
        <w:framePr w:w="6658" w:h="1153" w:hRule="exact" w:wrap="none" w:vAnchor="page" w:hAnchor="margin" w:x="71" w:y="6782"/>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6726"/>
        <w:rPr>
          <w:rStyle w:val="C3"/>
          <w:rtl w:val="0"/>
        </w:rPr>
      </w:pPr>
    </w:p>
    <w:p>
      <w:pPr>
        <w:pStyle w:val="P29"/>
        <w:framePr w:w="3839" w:h="1153" w:hRule="exact" w:wrap="none" w:vAnchor="page" w:hAnchor="margin" w:x="6856" w:y="6782"/>
        <w:rPr>
          <w:rStyle w:val="C21"/>
          <w:rtl w:val="0"/>
        </w:rPr>
      </w:pPr>
      <w:r>
        <w:rPr>
          <w:rStyle w:val="C21"/>
          <w:rtl w:val="0"/>
        </w:rPr>
        <w:t>Písemné ověření s ústním vysvětlením</w:t>
      </w:r>
    </w:p>
    <w:p>
      <w:pPr>
        <w:pStyle w:val="P32"/>
        <w:framePr w:w="10710" w:h="248" w:hRule="exact" w:wrap="none" w:vAnchor="page" w:hAnchor="margin" w:x="28" w:y="81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http://katalog.nsp.cz/karta_tp.aspx?id_jp=5239).</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 w:hRule="exact" w:wrap="none" w:vAnchor="page" w:hAnchor="margin" w:x="0" w:y="2154"/>
        <w:rPr>
          <w:rStyle w:val="C3"/>
          <w:rtl w:val="0"/>
        </w:rPr>
      </w:pPr>
    </w:p>
    <w:p>
      <w:pPr>
        <w:pStyle w:val="P36"/>
        <w:framePr w:w="10766" w:h="89" w:hRule="exact" w:wrap="none" w:vAnchor="page" w:hAnchor="margin" w:x="0" w:y="2154"/>
        <w:rPr>
          <w:rStyle w:val="C3"/>
          <w:rtl w:val="0"/>
        </w:rPr>
      </w:pPr>
    </w:p>
    <w:p>
      <w:pPr>
        <w:pStyle w:val="P33"/>
        <w:framePr w:w="10766" w:h="1837" w:hRule="exact" w:wrap="none" w:vAnchor="page" w:hAnchor="margin" w:x="0" w:y="2470"/>
        <w:rPr>
          <w:rStyle w:val="C3"/>
          <w:rtl w:val="0"/>
        </w:rPr>
      </w:pPr>
    </w:p>
    <w:p>
      <w:pPr>
        <w:pStyle w:val="P35"/>
        <w:framePr w:w="10710" w:h="340" w:hRule="exact" w:wrap="none" w:vAnchor="page" w:hAnchor="margin" w:x="28" w:y="2470"/>
        <w:rPr>
          <w:rStyle w:val="C25"/>
          <w:rtl w:val="0"/>
        </w:rPr>
      </w:pPr>
      <w:r>
        <w:rPr>
          <w:rStyle w:val="C25"/>
          <w:rtl w:val="0"/>
        </w:rPr>
        <w:t>Výsledné hodnocení</w:t>
      </w:r>
    </w:p>
    <w:p>
      <w:pPr>
        <w:keepNext w:val="0"/>
        <w:keepLines w:val="0"/>
        <w:framePr w:w="10766" w:h="1497" w:hRule="exact" w:wrap="none" w:vAnchor="page" w:hAnchor="margin" w:x="0" w:y="2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34"/>
        <w:rPr>
          <w:rStyle w:val="C3"/>
          <w:rtl w:val="0"/>
        </w:rPr>
      </w:pPr>
    </w:p>
    <w:p>
      <w:pPr>
        <w:pStyle w:val="P35"/>
        <w:framePr w:w="10710" w:h="340" w:hRule="exact" w:wrap="none" w:vAnchor="page" w:hAnchor="margin" w:x="28" w:y="4534"/>
        <w:rPr>
          <w:rStyle w:val="C25"/>
          <w:rtl w:val="0"/>
        </w:rPr>
      </w:pPr>
      <w:r>
        <w:rPr>
          <w:rStyle w:val="C25"/>
          <w:rtl w:val="0"/>
        </w:rPr>
        <w:t>Počet zkoušejících</w:t>
      </w:r>
    </w:p>
    <w:p>
      <w:pPr>
        <w:keepNext w:val="0"/>
        <w:keepLines w:val="0"/>
        <w:framePr w:w="10766" w:h="1036" w:hRule="exact" w:wrap="none" w:vAnchor="page" w:hAnchor="margin" w:x="0" w:y="4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137"/>
        <w:rPr>
          <w:rStyle w:val="C3"/>
          <w:rtl w:val="0"/>
        </w:rPr>
      </w:pPr>
    </w:p>
    <w:p>
      <w:pPr>
        <w:pStyle w:val="P35"/>
        <w:framePr w:w="10710" w:h="547" w:hRule="exact" w:wrap="none" w:vAnchor="page" w:hAnchor="margin" w:x="28" w:y="6137"/>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80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technolog, 31.7.2026 13:01:43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578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356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