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7B2470E" Type="http://schemas.openxmlformats.org/officeDocument/2006/relationships/officeDocument" Target="/word/document.xml" /><Relationship Id="coreR47B2470E" Type="http://schemas.openxmlformats.org/package/2006/relationships/metadata/core-properties" Target="/docProps/core.xml" /><Relationship Id="customR47B2470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Výplachový technik / výplachová technička (kód: 21-048-M)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výplachového hospodářství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laboratorních přístrojů a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Výroba a úprava vrtných výplachů a pracovních kapalin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funkcí vrtného výplachu a pracovních kapalin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Očišťování výplachu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kvalitativního rozboru vrtného výplachu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Volba typu výplachů a jejich použití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Rozbory cementových směsí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Volba postupu prací při zajišťování vrtného výplachu a očišťování vrtného výplachu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Práce s technickou a provozní dokumentací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Orientace ve vrtné činnosti a podzemních opravách sond</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Řízení a kontrola práce na externích pracovištích</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21.10.2022 do: 29.01.2024</w:t>
      </w:r>
    </w:p>
    <w:p>
      <w:pPr>
        <w:pStyle w:val="P21"/>
        <w:framePr w:w="7654" w:h="331" w:hRule="exact" w:wrap="none" w:vAnchor="page" w:hAnchor="margin" w:x="28" w:y="15940"/>
        <w:rPr>
          <w:rStyle w:val="C16"/>
          <w:rtl w:val="0"/>
        </w:rPr>
      </w:pPr>
      <w:r>
        <w:rPr>
          <w:rStyle w:val="C16"/>
          <w:rtl w:val="0"/>
        </w:rPr>
        <w:t>Výplachový technik / výplachová technička, 20.10.2026 12:39:54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ustanovení bezpečnosti práce a požární ochrany na pracovištích vrtby a podzemní opravy sondy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použití osobních ochranných pracovních prostředků na pracovištích vrtby, podzemní opravy sondy a v laboratoři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zásady bezpečného nakládání s chemikáliemi a základní části laboratorního řádu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Obsluha laboratorních přístrojů a zařízení</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Předvést ovládání laboratorních přístrojů a zařízení potřebných pro rozbor výplachu</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Předvést ovládání laboratorních přístrojů a zařízení potřebných pro rozbor cementové směsi</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 a ústní ověření</w:t>
      </w:r>
    </w:p>
    <w:p>
      <w:pPr>
        <w:pStyle w:val="P32"/>
        <w:framePr w:w="10710" w:h="248" w:hRule="exact" w:wrap="none" w:vAnchor="page" w:hAnchor="margin" w:x="28" w:y="8039"/>
        <w:rPr>
          <w:rStyle w:val="C23"/>
          <w:rtl w:val="0"/>
        </w:rPr>
      </w:pPr>
      <w:r>
        <w:rPr>
          <w:rStyle w:val="C23"/>
          <w:rtl w:val="0"/>
        </w:rPr>
        <w:t>Je třeba splnit obě kritéria.</w:t>
      </w:r>
    </w:p>
    <w:p>
      <w:pPr>
        <w:pStyle w:val="P23"/>
        <w:framePr w:w="10710" w:h="340" w:hRule="exact" w:wrap="none" w:vAnchor="page" w:hAnchor="margin" w:x="28" w:y="8475"/>
        <w:rPr>
          <w:rStyle w:val="C18"/>
          <w:rtl w:val="0"/>
        </w:rPr>
      </w:pPr>
      <w:r>
        <w:rPr>
          <w:rStyle w:val="C18"/>
          <w:rtl w:val="0"/>
        </w:rPr>
        <w:t>Výroba a úprava vrtných výplachů a pracovních kapalin</w:t>
      </w:r>
    </w:p>
    <w:p>
      <w:pPr>
        <w:pStyle w:val="P24"/>
        <w:framePr w:w="6713" w:h="376" w:hRule="exact" w:wrap="none" w:vAnchor="page" w:hAnchor="margin" w:x="45" w:y="8914"/>
        <w:rPr>
          <w:rStyle w:val="C3"/>
          <w:rtl w:val="0"/>
        </w:rPr>
      </w:pPr>
    </w:p>
    <w:p>
      <w:pPr>
        <w:pStyle w:val="P25"/>
        <w:framePr w:w="6661" w:h="249" w:hRule="exact" w:wrap="none" w:vAnchor="page" w:hAnchor="margin" w:x="71" w:y="8985"/>
        <w:rPr>
          <w:rStyle w:val="C19"/>
          <w:rtl w:val="0"/>
        </w:rPr>
      </w:pPr>
      <w:r>
        <w:rPr>
          <w:rStyle w:val="C19"/>
          <w:rtl w:val="0"/>
        </w:rPr>
        <w:t>Kritéria hodnocení</w:t>
      </w:r>
    </w:p>
    <w:p>
      <w:pPr>
        <w:pStyle w:val="P26"/>
        <w:framePr w:w="3918" w:h="376" w:hRule="exact" w:wrap="none" w:vAnchor="page" w:hAnchor="margin" w:x="6803" w:y="8914"/>
        <w:rPr>
          <w:rStyle w:val="C3"/>
          <w:rtl w:val="0"/>
        </w:rPr>
      </w:pPr>
    </w:p>
    <w:p>
      <w:pPr>
        <w:pStyle w:val="P27"/>
        <w:framePr w:w="3836" w:h="249" w:hRule="exact" w:wrap="none" w:vAnchor="page" w:hAnchor="margin" w:x="6859" w:y="8985"/>
        <w:rPr>
          <w:rStyle w:val="C20"/>
          <w:rtl w:val="0"/>
        </w:rPr>
      </w:pPr>
      <w:r>
        <w:rPr>
          <w:rStyle w:val="C20"/>
          <w:rtl w:val="0"/>
        </w:rPr>
        <w:t>Způsoby ověření</w:t>
      </w:r>
    </w:p>
    <w:p>
      <w:pPr>
        <w:pStyle w:val="P12"/>
        <w:framePr w:w="6710" w:h="376" w:hRule="exact" w:wrap="none" w:vAnchor="page" w:hAnchor="margin" w:x="45" w:y="9291"/>
        <w:rPr>
          <w:rStyle w:val="C3"/>
          <w:rtl w:val="0"/>
        </w:rPr>
      </w:pPr>
    </w:p>
    <w:p>
      <w:pPr>
        <w:pStyle w:val="P13"/>
        <w:framePr w:w="6658" w:h="249" w:hRule="exact" w:wrap="none" w:vAnchor="page" w:hAnchor="margin" w:x="71" w:y="9347"/>
        <w:rPr>
          <w:rStyle w:val="C11"/>
          <w:rtl w:val="0"/>
        </w:rPr>
      </w:pPr>
      <w:r>
        <w:rPr>
          <w:rStyle w:val="C11"/>
          <w:rtl w:val="0"/>
        </w:rPr>
        <w:t>a) Popsat používané chemikálie a jejich funkce</w:t>
      </w:r>
    </w:p>
    <w:p>
      <w:pPr>
        <w:pStyle w:val="P28"/>
        <w:framePr w:w="3921" w:h="376" w:hRule="exact" w:wrap="none" w:vAnchor="page" w:hAnchor="margin" w:x="6800" w:y="9291"/>
        <w:rPr>
          <w:rStyle w:val="C3"/>
          <w:rtl w:val="0"/>
        </w:rPr>
      </w:pPr>
    </w:p>
    <w:p>
      <w:pPr>
        <w:pStyle w:val="P29"/>
        <w:framePr w:w="3839" w:h="249" w:hRule="exact" w:wrap="none" w:vAnchor="page" w:hAnchor="margin" w:x="6856" w:y="9347"/>
        <w:rPr>
          <w:rStyle w:val="C21"/>
          <w:rtl w:val="0"/>
        </w:rPr>
      </w:pPr>
      <w:r>
        <w:rPr>
          <w:rStyle w:val="C21"/>
          <w:rtl w:val="0"/>
        </w:rPr>
        <w:t>Ústní ověření</w:t>
      </w:r>
    </w:p>
    <w:p>
      <w:pPr>
        <w:pStyle w:val="P16"/>
        <w:framePr w:w="6710" w:h="376" w:hRule="exact" w:wrap="none" w:vAnchor="page" w:hAnchor="margin" w:x="45" w:y="9667"/>
        <w:rPr>
          <w:rStyle w:val="C3"/>
          <w:rtl w:val="0"/>
        </w:rPr>
      </w:pPr>
    </w:p>
    <w:p>
      <w:pPr>
        <w:pStyle w:val="P17"/>
        <w:framePr w:w="6658" w:h="249" w:hRule="exact" w:wrap="none" w:vAnchor="page" w:hAnchor="margin" w:x="71" w:y="9723"/>
        <w:rPr>
          <w:rStyle w:val="C13"/>
          <w:rtl w:val="0"/>
        </w:rPr>
      </w:pPr>
      <w:r>
        <w:rPr>
          <w:rStyle w:val="C13"/>
          <w:rtl w:val="0"/>
        </w:rPr>
        <w:t>b) Popsat technologii výplachového hospodářství</w:t>
      </w:r>
    </w:p>
    <w:p>
      <w:pPr>
        <w:pStyle w:val="P30"/>
        <w:framePr w:w="3921" w:h="376" w:hRule="exact" w:wrap="none" w:vAnchor="page" w:hAnchor="margin" w:x="6800" w:y="9667"/>
        <w:rPr>
          <w:rStyle w:val="C3"/>
          <w:rtl w:val="0"/>
        </w:rPr>
      </w:pPr>
    </w:p>
    <w:p>
      <w:pPr>
        <w:pStyle w:val="P31"/>
        <w:framePr w:w="3839" w:h="249" w:hRule="exact" w:wrap="none" w:vAnchor="page" w:hAnchor="margin" w:x="6856" w:y="9723"/>
        <w:rPr>
          <w:rStyle w:val="C22"/>
          <w:rtl w:val="0"/>
        </w:rPr>
      </w:pPr>
      <w:r>
        <w:rPr>
          <w:rStyle w:val="C22"/>
          <w:rtl w:val="0"/>
        </w:rPr>
        <w:t>Ústní ověření</w:t>
      </w:r>
    </w:p>
    <w:p>
      <w:pPr>
        <w:pStyle w:val="P12"/>
        <w:framePr w:w="6710" w:h="607" w:hRule="exact" w:wrap="none" w:vAnchor="page" w:hAnchor="margin" w:x="45" w:y="10043"/>
        <w:rPr>
          <w:rStyle w:val="C3"/>
          <w:rtl w:val="0"/>
        </w:rPr>
      </w:pPr>
    </w:p>
    <w:p>
      <w:pPr>
        <w:pStyle w:val="P13"/>
        <w:framePr w:w="6658" w:h="480" w:hRule="exact" w:wrap="none" w:vAnchor="page" w:hAnchor="margin" w:x="71" w:y="10099"/>
        <w:rPr>
          <w:rStyle w:val="C11"/>
          <w:rtl w:val="0"/>
        </w:rPr>
      </w:pPr>
      <w:r>
        <w:rPr>
          <w:rStyle w:val="C11"/>
          <w:rtl w:val="0"/>
        </w:rPr>
        <w:t>c) Definovat požadavky na suroviny pro vrtný výplach a pracovní kapaliny dle technického projektu</w:t>
      </w:r>
    </w:p>
    <w:p>
      <w:pPr>
        <w:pStyle w:val="P28"/>
        <w:framePr w:w="3921" w:h="607" w:hRule="exact" w:wrap="none" w:vAnchor="page" w:hAnchor="margin" w:x="6800" w:y="10043"/>
        <w:rPr>
          <w:rStyle w:val="C3"/>
          <w:rtl w:val="0"/>
        </w:rPr>
      </w:pPr>
    </w:p>
    <w:p>
      <w:pPr>
        <w:pStyle w:val="P29"/>
        <w:framePr w:w="3839" w:h="480" w:hRule="exact" w:wrap="none" w:vAnchor="page" w:hAnchor="margin" w:x="6856" w:y="10099"/>
        <w:rPr>
          <w:rStyle w:val="C21"/>
          <w:rtl w:val="0"/>
        </w:rPr>
      </w:pPr>
      <w:r>
        <w:rPr>
          <w:rStyle w:val="C21"/>
          <w:rtl w:val="0"/>
        </w:rPr>
        <w:t>Praktické předvedení a ústní ověření</w:t>
      </w:r>
    </w:p>
    <w:p>
      <w:pPr>
        <w:pStyle w:val="P16"/>
        <w:framePr w:w="6710" w:h="607" w:hRule="exact" w:wrap="none" w:vAnchor="page" w:hAnchor="margin" w:x="45" w:y="10650"/>
        <w:rPr>
          <w:rStyle w:val="C3"/>
          <w:rtl w:val="0"/>
        </w:rPr>
      </w:pPr>
    </w:p>
    <w:p>
      <w:pPr>
        <w:pStyle w:val="P17"/>
        <w:framePr w:w="6658" w:h="480" w:hRule="exact" w:wrap="none" w:vAnchor="page" w:hAnchor="margin" w:x="71" w:y="10706"/>
        <w:rPr>
          <w:rStyle w:val="C13"/>
          <w:rtl w:val="0"/>
        </w:rPr>
      </w:pPr>
      <w:r>
        <w:rPr>
          <w:rStyle w:val="C13"/>
          <w:rtl w:val="0"/>
        </w:rPr>
        <w:t>d) Vysvětlit důvod a popsat způsob regenerace a skladování výplachu a pracovních kapalin</w:t>
      </w:r>
    </w:p>
    <w:p>
      <w:pPr>
        <w:pStyle w:val="P30"/>
        <w:framePr w:w="3921" w:h="607" w:hRule="exact" w:wrap="none" w:vAnchor="page" w:hAnchor="margin" w:x="6800" w:y="10650"/>
        <w:rPr>
          <w:rStyle w:val="C3"/>
          <w:rtl w:val="0"/>
        </w:rPr>
      </w:pPr>
    </w:p>
    <w:p>
      <w:pPr>
        <w:pStyle w:val="P31"/>
        <w:framePr w:w="3839" w:h="480" w:hRule="exact" w:wrap="none" w:vAnchor="page" w:hAnchor="margin" w:x="6856" w:y="10706"/>
        <w:rPr>
          <w:rStyle w:val="C22"/>
          <w:rtl w:val="0"/>
        </w:rPr>
      </w:pPr>
      <w:r>
        <w:rPr>
          <w:rStyle w:val="C22"/>
          <w:rtl w:val="0"/>
        </w:rPr>
        <w:t>Ústní ověření</w:t>
      </w:r>
    </w:p>
    <w:p>
      <w:pPr>
        <w:pStyle w:val="P32"/>
        <w:framePr w:w="10710" w:h="248" w:hRule="exact" w:wrap="none" w:vAnchor="page" w:hAnchor="margin" w:x="28" w:y="11370"/>
        <w:rPr>
          <w:rStyle w:val="C23"/>
          <w:rtl w:val="0"/>
        </w:rPr>
      </w:pPr>
      <w:r>
        <w:rPr>
          <w:rStyle w:val="C23"/>
          <w:rtl w:val="0"/>
        </w:rPr>
        <w:t>Je třeba splnit všechna kritéria.</w:t>
      </w:r>
    </w:p>
    <w:p>
      <w:pPr>
        <w:pStyle w:val="P23"/>
        <w:framePr w:w="10710" w:h="340" w:hRule="exact" w:wrap="none" w:vAnchor="page" w:hAnchor="margin" w:x="28" w:y="11806"/>
        <w:rPr>
          <w:rStyle w:val="C18"/>
          <w:rtl w:val="0"/>
        </w:rPr>
      </w:pPr>
      <w:r>
        <w:rPr>
          <w:rStyle w:val="C18"/>
          <w:rtl w:val="0"/>
        </w:rPr>
        <w:t>Kontrola funkcí vrtného výplachu a pracovních kapalin</w:t>
      </w:r>
    </w:p>
    <w:p>
      <w:pPr>
        <w:pStyle w:val="P24"/>
        <w:framePr w:w="6713" w:h="376" w:hRule="exact" w:wrap="none" w:vAnchor="page" w:hAnchor="margin" w:x="45" w:y="12245"/>
        <w:rPr>
          <w:rStyle w:val="C3"/>
          <w:rtl w:val="0"/>
        </w:rPr>
      </w:pPr>
    </w:p>
    <w:p>
      <w:pPr>
        <w:pStyle w:val="P25"/>
        <w:framePr w:w="6661" w:h="249" w:hRule="exact" w:wrap="none" w:vAnchor="page" w:hAnchor="margin" w:x="71" w:y="12316"/>
        <w:rPr>
          <w:rStyle w:val="C19"/>
          <w:rtl w:val="0"/>
        </w:rPr>
      </w:pPr>
      <w:r>
        <w:rPr>
          <w:rStyle w:val="C19"/>
          <w:rtl w:val="0"/>
        </w:rPr>
        <w:t>Kritéria hodnocení</w:t>
      </w:r>
    </w:p>
    <w:p>
      <w:pPr>
        <w:pStyle w:val="P26"/>
        <w:framePr w:w="3918" w:h="376" w:hRule="exact" w:wrap="none" w:vAnchor="page" w:hAnchor="margin" w:x="6803" w:y="12245"/>
        <w:rPr>
          <w:rStyle w:val="C3"/>
          <w:rtl w:val="0"/>
        </w:rPr>
      </w:pPr>
    </w:p>
    <w:p>
      <w:pPr>
        <w:pStyle w:val="P27"/>
        <w:framePr w:w="3836" w:h="249" w:hRule="exact" w:wrap="none" w:vAnchor="page" w:hAnchor="margin" w:x="6859" w:y="12316"/>
        <w:rPr>
          <w:rStyle w:val="C20"/>
          <w:rtl w:val="0"/>
        </w:rPr>
      </w:pPr>
      <w:r>
        <w:rPr>
          <w:rStyle w:val="C20"/>
          <w:rtl w:val="0"/>
        </w:rPr>
        <w:t>Způsoby ověření</w:t>
      </w:r>
    </w:p>
    <w:p>
      <w:pPr>
        <w:pStyle w:val="P12"/>
        <w:framePr w:w="6710" w:h="376" w:hRule="exact" w:wrap="none" w:vAnchor="page" w:hAnchor="margin" w:x="45" w:y="12621"/>
        <w:rPr>
          <w:rStyle w:val="C3"/>
          <w:rtl w:val="0"/>
        </w:rPr>
      </w:pPr>
    </w:p>
    <w:p>
      <w:pPr>
        <w:pStyle w:val="P13"/>
        <w:framePr w:w="6658" w:h="249" w:hRule="exact" w:wrap="none" w:vAnchor="page" w:hAnchor="margin" w:x="71" w:y="12677"/>
        <w:rPr>
          <w:rStyle w:val="C11"/>
          <w:rtl w:val="0"/>
        </w:rPr>
      </w:pPr>
      <w:r>
        <w:rPr>
          <w:rStyle w:val="C11"/>
          <w:rtl w:val="0"/>
        </w:rPr>
        <w:t>a) Popsat funkce a význam vrtného výplachu a pracovních kapalin</w:t>
      </w:r>
    </w:p>
    <w:p>
      <w:pPr>
        <w:pStyle w:val="P28"/>
        <w:framePr w:w="3921" w:h="376" w:hRule="exact" w:wrap="none" w:vAnchor="page" w:hAnchor="margin" w:x="6800" w:y="12621"/>
        <w:rPr>
          <w:rStyle w:val="C3"/>
          <w:rtl w:val="0"/>
        </w:rPr>
      </w:pPr>
    </w:p>
    <w:p>
      <w:pPr>
        <w:pStyle w:val="P29"/>
        <w:framePr w:w="3839" w:h="249" w:hRule="exact" w:wrap="none" w:vAnchor="page" w:hAnchor="margin" w:x="6856" w:y="12677"/>
        <w:rPr>
          <w:rStyle w:val="C21"/>
          <w:rtl w:val="0"/>
        </w:rPr>
      </w:pPr>
      <w:r>
        <w:rPr>
          <w:rStyle w:val="C21"/>
          <w:rtl w:val="0"/>
        </w:rPr>
        <w:t>Písemné a ústní ověření</w:t>
      </w:r>
    </w:p>
    <w:p>
      <w:pPr>
        <w:pStyle w:val="P16"/>
        <w:framePr w:w="6710" w:h="607" w:hRule="exact" w:wrap="none" w:vAnchor="page" w:hAnchor="margin" w:x="45" w:y="12998"/>
        <w:rPr>
          <w:rStyle w:val="C3"/>
          <w:rtl w:val="0"/>
        </w:rPr>
      </w:pPr>
    </w:p>
    <w:p>
      <w:pPr>
        <w:pStyle w:val="P17"/>
        <w:framePr w:w="6658" w:h="480" w:hRule="exact" w:wrap="none" w:vAnchor="page" w:hAnchor="margin" w:x="71" w:y="13054"/>
        <w:rPr>
          <w:rStyle w:val="C13"/>
          <w:rtl w:val="0"/>
        </w:rPr>
      </w:pPr>
      <w:r>
        <w:rPr>
          <w:rStyle w:val="C13"/>
          <w:rtl w:val="0"/>
        </w:rPr>
        <w:t>b) Popsat parametry výplachu a chemikálie, které ovlivňují kvalitu jednotlivých funkcí vrtného výplachu a pracovních kapalin</w:t>
      </w:r>
    </w:p>
    <w:p>
      <w:pPr>
        <w:pStyle w:val="P30"/>
        <w:framePr w:w="3921" w:h="607" w:hRule="exact" w:wrap="none" w:vAnchor="page" w:hAnchor="margin" w:x="6800" w:y="12998"/>
        <w:rPr>
          <w:rStyle w:val="C3"/>
          <w:rtl w:val="0"/>
        </w:rPr>
      </w:pPr>
    </w:p>
    <w:p>
      <w:pPr>
        <w:pStyle w:val="P31"/>
        <w:framePr w:w="3839" w:h="480" w:hRule="exact" w:wrap="none" w:vAnchor="page" w:hAnchor="margin" w:x="6856" w:y="13054"/>
        <w:rPr>
          <w:rStyle w:val="C22"/>
          <w:rtl w:val="0"/>
        </w:rPr>
      </w:pPr>
      <w:r>
        <w:rPr>
          <w:rStyle w:val="C22"/>
          <w:rtl w:val="0"/>
        </w:rPr>
        <w:t>Ústní ověření</w:t>
      </w:r>
    </w:p>
    <w:p>
      <w:pPr>
        <w:pStyle w:val="P32"/>
        <w:framePr w:w="10710" w:h="248" w:hRule="exact" w:wrap="none" w:vAnchor="page" w:hAnchor="margin" w:x="28" w:y="1371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Výplachový technik / výplachová technička, 20.10.2026 12:39:54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Očišťování výplachu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princip očišťování výplachu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funkce jednotlivých částí očišťovacího zařízení (centrifugy, flokulační stanice, čerpadla, síta, D-silter, D-sander)</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Provádění kvalitativního rozboru vrtného výplachu</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Provést rozbor výplachu</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 a ústní ověření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Popsat postupy jednotlivých měření a analýz</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Ústní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c) Navrhnout úpravu výplachu včetně laboratorního provedení</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 a ústní ověření</w:t>
      </w:r>
    </w:p>
    <w:p>
      <w:pPr>
        <w:pStyle w:val="P32"/>
        <w:framePr w:w="10710" w:h="248" w:hRule="exact" w:wrap="none" w:vAnchor="page" w:hAnchor="margin" w:x="28" w:y="6559"/>
        <w:rPr>
          <w:rStyle w:val="C23"/>
          <w:rtl w:val="0"/>
        </w:rPr>
      </w:pPr>
      <w:r>
        <w:rPr>
          <w:rStyle w:val="C23"/>
          <w:rtl w:val="0"/>
        </w:rPr>
        <w:t>Je třeba splnit všechna kritéria.</w:t>
      </w:r>
    </w:p>
    <w:p>
      <w:pPr>
        <w:pStyle w:val="P23"/>
        <w:framePr w:w="10710" w:h="340" w:hRule="exact" w:wrap="none" w:vAnchor="page" w:hAnchor="margin" w:x="28" w:y="6995"/>
        <w:rPr>
          <w:rStyle w:val="C18"/>
          <w:rtl w:val="0"/>
        </w:rPr>
      </w:pPr>
      <w:r>
        <w:rPr>
          <w:rStyle w:val="C18"/>
          <w:rtl w:val="0"/>
        </w:rPr>
        <w:t>Volba typu výplachů a jejich použití</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a) Získat informace ke stanovení typu výplachu (výplachů) a spotřebě chemikálií ze zadávací dokumentace pro vrt</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Praktické předvedení a ústní ověření</w:t>
      </w:r>
    </w:p>
    <w:p>
      <w:pPr>
        <w:pStyle w:val="P16"/>
        <w:framePr w:w="6710" w:h="831" w:hRule="exact" w:wrap="none" w:vAnchor="page" w:hAnchor="margin" w:x="45" w:y="8417"/>
        <w:rPr>
          <w:rStyle w:val="C3"/>
          <w:rtl w:val="0"/>
        </w:rPr>
      </w:pPr>
    </w:p>
    <w:p>
      <w:pPr>
        <w:pStyle w:val="P17"/>
        <w:framePr w:w="6658" w:h="704" w:hRule="exact" w:wrap="none" w:vAnchor="page" w:hAnchor="margin" w:x="71" w:y="8473"/>
        <w:rPr>
          <w:rStyle w:val="C13"/>
          <w:rtl w:val="0"/>
        </w:rPr>
      </w:pPr>
      <w:r>
        <w:rPr>
          <w:rStyle w:val="C13"/>
          <w:rtl w:val="0"/>
        </w:rPr>
        <w:t>b) Rozpoznat typ opravy sondy a získat informace ke stanovení typu výplachu, pracovních kapalin a spotřebě chemikálií ze zadávací dokumentace pro opravu sondy</w:t>
      </w:r>
    </w:p>
    <w:p>
      <w:pPr>
        <w:pStyle w:val="P30"/>
        <w:framePr w:w="3921" w:h="831" w:hRule="exact" w:wrap="none" w:vAnchor="page" w:hAnchor="margin" w:x="6800" w:y="8417"/>
        <w:rPr>
          <w:rStyle w:val="C3"/>
          <w:rtl w:val="0"/>
        </w:rPr>
      </w:pPr>
    </w:p>
    <w:p>
      <w:pPr>
        <w:pStyle w:val="P31"/>
        <w:framePr w:w="3839" w:h="704" w:hRule="exact" w:wrap="none" w:vAnchor="page" w:hAnchor="margin" w:x="6856" w:y="8473"/>
        <w:rPr>
          <w:rStyle w:val="C22"/>
          <w:rtl w:val="0"/>
        </w:rPr>
      </w:pPr>
      <w:r>
        <w:rPr>
          <w:rStyle w:val="C22"/>
          <w:rtl w:val="0"/>
        </w:rPr>
        <w:t>Praktické předvedení a ústní ověření</w:t>
      </w:r>
    </w:p>
    <w:p>
      <w:pPr>
        <w:pStyle w:val="P32"/>
        <w:framePr w:w="10710" w:h="248" w:hRule="exact" w:wrap="none" w:vAnchor="page" w:hAnchor="margin" w:x="28" w:y="9362"/>
        <w:rPr>
          <w:rStyle w:val="C23"/>
          <w:rtl w:val="0"/>
        </w:rPr>
      </w:pPr>
      <w:r>
        <w:rPr>
          <w:rStyle w:val="C23"/>
          <w:rtl w:val="0"/>
        </w:rPr>
        <w:t>Je třeba splnit obě kritéria.</w:t>
      </w:r>
    </w:p>
    <w:p>
      <w:pPr>
        <w:pStyle w:val="P23"/>
        <w:framePr w:w="10710" w:h="340" w:hRule="exact" w:wrap="none" w:vAnchor="page" w:hAnchor="margin" w:x="28" w:y="9798"/>
        <w:rPr>
          <w:rStyle w:val="C18"/>
          <w:rtl w:val="0"/>
        </w:rPr>
      </w:pPr>
      <w:r>
        <w:rPr>
          <w:rStyle w:val="C18"/>
          <w:rtl w:val="0"/>
        </w:rPr>
        <w:t>Rozbory cementových směsí</w:t>
      </w:r>
    </w:p>
    <w:p>
      <w:pPr>
        <w:pStyle w:val="P24"/>
        <w:framePr w:w="6713" w:h="376" w:hRule="exact" w:wrap="none" w:vAnchor="page" w:hAnchor="margin" w:x="45" w:y="10237"/>
        <w:rPr>
          <w:rStyle w:val="C3"/>
          <w:rtl w:val="0"/>
        </w:rPr>
      </w:pPr>
    </w:p>
    <w:p>
      <w:pPr>
        <w:pStyle w:val="P25"/>
        <w:framePr w:w="6661" w:h="249" w:hRule="exact" w:wrap="none" w:vAnchor="page" w:hAnchor="margin" w:x="71" w:y="10308"/>
        <w:rPr>
          <w:rStyle w:val="C19"/>
          <w:rtl w:val="0"/>
        </w:rPr>
      </w:pPr>
      <w:r>
        <w:rPr>
          <w:rStyle w:val="C19"/>
          <w:rtl w:val="0"/>
        </w:rPr>
        <w:t>Kritéria hodnocení</w:t>
      </w:r>
    </w:p>
    <w:p>
      <w:pPr>
        <w:pStyle w:val="P26"/>
        <w:framePr w:w="3918" w:h="376" w:hRule="exact" w:wrap="none" w:vAnchor="page" w:hAnchor="margin" w:x="6803" w:y="10237"/>
        <w:rPr>
          <w:rStyle w:val="C3"/>
          <w:rtl w:val="0"/>
        </w:rPr>
      </w:pPr>
    </w:p>
    <w:p>
      <w:pPr>
        <w:pStyle w:val="P27"/>
        <w:framePr w:w="3836" w:h="249" w:hRule="exact" w:wrap="none" w:vAnchor="page" w:hAnchor="margin" w:x="6859" w:y="10308"/>
        <w:rPr>
          <w:rStyle w:val="C20"/>
          <w:rtl w:val="0"/>
        </w:rPr>
      </w:pPr>
      <w:r>
        <w:rPr>
          <w:rStyle w:val="C20"/>
          <w:rtl w:val="0"/>
        </w:rPr>
        <w:t>Způsoby ověření</w:t>
      </w:r>
    </w:p>
    <w:p>
      <w:pPr>
        <w:pStyle w:val="P12"/>
        <w:framePr w:w="6710" w:h="376" w:hRule="exact" w:wrap="none" w:vAnchor="page" w:hAnchor="margin" w:x="45" w:y="10613"/>
        <w:rPr>
          <w:rStyle w:val="C3"/>
          <w:rtl w:val="0"/>
        </w:rPr>
      </w:pPr>
    </w:p>
    <w:p>
      <w:pPr>
        <w:pStyle w:val="P13"/>
        <w:framePr w:w="6658" w:h="249" w:hRule="exact" w:wrap="none" w:vAnchor="page" w:hAnchor="margin" w:x="71" w:y="10669"/>
        <w:rPr>
          <w:rStyle w:val="C11"/>
          <w:rtl w:val="0"/>
        </w:rPr>
      </w:pPr>
      <w:r>
        <w:rPr>
          <w:rStyle w:val="C11"/>
          <w:rtl w:val="0"/>
        </w:rPr>
        <w:t>a) Uvést základní typy cementací</w:t>
      </w:r>
    </w:p>
    <w:p>
      <w:pPr>
        <w:pStyle w:val="P28"/>
        <w:framePr w:w="3921" w:h="376" w:hRule="exact" w:wrap="none" w:vAnchor="page" w:hAnchor="margin" w:x="6800" w:y="10613"/>
        <w:rPr>
          <w:rStyle w:val="C3"/>
          <w:rtl w:val="0"/>
        </w:rPr>
      </w:pPr>
    </w:p>
    <w:p>
      <w:pPr>
        <w:pStyle w:val="P29"/>
        <w:framePr w:w="3839" w:h="249" w:hRule="exact" w:wrap="none" w:vAnchor="page" w:hAnchor="margin" w:x="6856" w:y="10669"/>
        <w:rPr>
          <w:rStyle w:val="C21"/>
          <w:rtl w:val="0"/>
        </w:rPr>
      </w:pPr>
      <w:r>
        <w:rPr>
          <w:rStyle w:val="C21"/>
          <w:rtl w:val="0"/>
        </w:rPr>
        <w:t>Ústní ověření</w:t>
      </w:r>
    </w:p>
    <w:p>
      <w:pPr>
        <w:pStyle w:val="P16"/>
        <w:framePr w:w="6710" w:h="376" w:hRule="exact" w:wrap="none" w:vAnchor="page" w:hAnchor="margin" w:x="45" w:y="10989"/>
        <w:rPr>
          <w:rStyle w:val="C3"/>
          <w:rtl w:val="0"/>
        </w:rPr>
      </w:pPr>
    </w:p>
    <w:p>
      <w:pPr>
        <w:pStyle w:val="P17"/>
        <w:framePr w:w="6658" w:h="249" w:hRule="exact" w:wrap="none" w:vAnchor="page" w:hAnchor="margin" w:x="71" w:y="11045"/>
        <w:rPr>
          <w:rStyle w:val="C13"/>
          <w:rtl w:val="0"/>
        </w:rPr>
      </w:pPr>
      <w:r>
        <w:rPr>
          <w:rStyle w:val="C13"/>
          <w:rtl w:val="0"/>
        </w:rPr>
        <w:t>b) Navrhnout recepturu cementové směsi dle zadání</w:t>
      </w:r>
    </w:p>
    <w:p>
      <w:pPr>
        <w:pStyle w:val="P30"/>
        <w:framePr w:w="3921" w:h="376" w:hRule="exact" w:wrap="none" w:vAnchor="page" w:hAnchor="margin" w:x="6800" w:y="10989"/>
        <w:rPr>
          <w:rStyle w:val="C3"/>
          <w:rtl w:val="0"/>
        </w:rPr>
      </w:pPr>
    </w:p>
    <w:p>
      <w:pPr>
        <w:pStyle w:val="P31"/>
        <w:framePr w:w="3839" w:h="249" w:hRule="exact" w:wrap="none" w:vAnchor="page" w:hAnchor="margin" w:x="6856" w:y="11045"/>
        <w:rPr>
          <w:rStyle w:val="C22"/>
          <w:rtl w:val="0"/>
        </w:rPr>
      </w:pPr>
      <w:r>
        <w:rPr>
          <w:rStyle w:val="C22"/>
          <w:rtl w:val="0"/>
        </w:rPr>
        <w:t>Praktické předvedení a ústní ověření</w:t>
      </w:r>
    </w:p>
    <w:p>
      <w:pPr>
        <w:pStyle w:val="P12"/>
        <w:framePr w:w="6710" w:h="376" w:hRule="exact" w:wrap="none" w:vAnchor="page" w:hAnchor="margin" w:x="45" w:y="11366"/>
        <w:rPr>
          <w:rStyle w:val="C3"/>
          <w:rtl w:val="0"/>
        </w:rPr>
      </w:pPr>
    </w:p>
    <w:p>
      <w:pPr>
        <w:pStyle w:val="P13"/>
        <w:framePr w:w="6658" w:h="249" w:hRule="exact" w:wrap="none" w:vAnchor="page" w:hAnchor="margin" w:x="71" w:y="11422"/>
        <w:rPr>
          <w:rStyle w:val="C11"/>
          <w:rtl w:val="0"/>
        </w:rPr>
      </w:pPr>
      <w:r>
        <w:rPr>
          <w:rStyle w:val="C11"/>
          <w:rtl w:val="0"/>
        </w:rPr>
        <w:t>c) Provést rozbor cementové směsi ke konkrétnímu zadání</w:t>
      </w:r>
    </w:p>
    <w:p>
      <w:pPr>
        <w:pStyle w:val="P28"/>
        <w:framePr w:w="3921" w:h="376" w:hRule="exact" w:wrap="none" w:vAnchor="page" w:hAnchor="margin" w:x="6800" w:y="11366"/>
        <w:rPr>
          <w:rStyle w:val="C3"/>
          <w:rtl w:val="0"/>
        </w:rPr>
      </w:pPr>
    </w:p>
    <w:p>
      <w:pPr>
        <w:pStyle w:val="P29"/>
        <w:framePr w:w="3839" w:h="249" w:hRule="exact" w:wrap="none" w:vAnchor="page" w:hAnchor="margin" w:x="6856" w:y="11422"/>
        <w:rPr>
          <w:rStyle w:val="C21"/>
          <w:rtl w:val="0"/>
        </w:rPr>
      </w:pPr>
      <w:r>
        <w:rPr>
          <w:rStyle w:val="C21"/>
          <w:rtl w:val="0"/>
        </w:rPr>
        <w:t>Praktické předvedení a ústní ověření</w:t>
      </w:r>
    </w:p>
    <w:p>
      <w:pPr>
        <w:pStyle w:val="P16"/>
        <w:framePr w:w="6710" w:h="376" w:hRule="exact" w:wrap="none" w:vAnchor="page" w:hAnchor="margin" w:x="45" w:y="11742"/>
        <w:rPr>
          <w:rStyle w:val="C3"/>
          <w:rtl w:val="0"/>
        </w:rPr>
      </w:pPr>
    </w:p>
    <w:p>
      <w:pPr>
        <w:pStyle w:val="P17"/>
        <w:framePr w:w="6658" w:h="249" w:hRule="exact" w:wrap="none" w:vAnchor="page" w:hAnchor="margin" w:x="71" w:y="11798"/>
        <w:rPr>
          <w:rStyle w:val="C13"/>
          <w:rtl w:val="0"/>
        </w:rPr>
      </w:pPr>
      <w:r>
        <w:rPr>
          <w:rStyle w:val="C13"/>
          <w:rtl w:val="0"/>
        </w:rPr>
        <w:t>d) Vyhodnotit výsledky rozboru cementové směsi</w:t>
      </w:r>
    </w:p>
    <w:p>
      <w:pPr>
        <w:pStyle w:val="P30"/>
        <w:framePr w:w="3921" w:h="376" w:hRule="exact" w:wrap="none" w:vAnchor="page" w:hAnchor="margin" w:x="6800" w:y="11742"/>
        <w:rPr>
          <w:rStyle w:val="C3"/>
          <w:rtl w:val="0"/>
        </w:rPr>
      </w:pPr>
    </w:p>
    <w:p>
      <w:pPr>
        <w:pStyle w:val="P31"/>
        <w:framePr w:w="3839" w:h="249" w:hRule="exact" w:wrap="none" w:vAnchor="page" w:hAnchor="margin" w:x="6856" w:y="11798"/>
        <w:rPr>
          <w:rStyle w:val="C22"/>
          <w:rtl w:val="0"/>
        </w:rPr>
      </w:pPr>
      <w:r>
        <w:rPr>
          <w:rStyle w:val="C22"/>
          <w:rtl w:val="0"/>
        </w:rPr>
        <w:t>Praktické předvedení a ústní ověření</w:t>
      </w:r>
    </w:p>
    <w:p>
      <w:pPr>
        <w:pStyle w:val="P12"/>
        <w:framePr w:w="6710" w:h="607" w:hRule="exact" w:wrap="none" w:vAnchor="page" w:hAnchor="margin" w:x="45" w:y="12118"/>
        <w:rPr>
          <w:rStyle w:val="C3"/>
          <w:rtl w:val="0"/>
        </w:rPr>
      </w:pPr>
    </w:p>
    <w:p>
      <w:pPr>
        <w:pStyle w:val="P13"/>
        <w:framePr w:w="6658" w:h="480" w:hRule="exact" w:wrap="none" w:vAnchor="page" w:hAnchor="margin" w:x="71" w:y="12174"/>
        <w:rPr>
          <w:rStyle w:val="C11"/>
          <w:rtl w:val="0"/>
        </w:rPr>
      </w:pPr>
      <w:r>
        <w:rPr>
          <w:rStyle w:val="C11"/>
          <w:rtl w:val="0"/>
        </w:rPr>
        <w:t>e) Vypracovat protokol o rozboru cementové směsi dle šablony s určením cementační přestávky</w:t>
      </w:r>
    </w:p>
    <w:p>
      <w:pPr>
        <w:pStyle w:val="P28"/>
        <w:framePr w:w="3921" w:h="607" w:hRule="exact" w:wrap="none" w:vAnchor="page" w:hAnchor="margin" w:x="6800" w:y="12118"/>
        <w:rPr>
          <w:rStyle w:val="C3"/>
          <w:rtl w:val="0"/>
        </w:rPr>
      </w:pPr>
    </w:p>
    <w:p>
      <w:pPr>
        <w:pStyle w:val="P29"/>
        <w:framePr w:w="3839" w:h="480" w:hRule="exact" w:wrap="none" w:vAnchor="page" w:hAnchor="margin" w:x="6856" w:y="12174"/>
        <w:rPr>
          <w:rStyle w:val="C21"/>
          <w:rtl w:val="0"/>
        </w:rPr>
      </w:pPr>
      <w:r>
        <w:rPr>
          <w:rStyle w:val="C21"/>
          <w:rtl w:val="0"/>
        </w:rPr>
        <w:t>Praktické předvedení a ústní ověření</w:t>
      </w:r>
    </w:p>
    <w:p>
      <w:pPr>
        <w:pStyle w:val="P32"/>
        <w:framePr w:w="10710" w:h="248" w:hRule="exact" w:wrap="none" w:vAnchor="page" w:hAnchor="margin" w:x="28" w:y="12838"/>
        <w:rPr>
          <w:rStyle w:val="C23"/>
          <w:rtl w:val="0"/>
        </w:rPr>
      </w:pPr>
      <w:r>
        <w:rPr>
          <w:rStyle w:val="C23"/>
          <w:rtl w:val="0"/>
        </w:rPr>
        <w:t>Je třeba splnit všechna kritéria.</w:t>
      </w:r>
    </w:p>
    <w:p>
      <w:pPr>
        <w:pStyle w:val="P23"/>
        <w:framePr w:w="10710" w:h="340" w:hRule="exact" w:wrap="none" w:vAnchor="page" w:hAnchor="margin" w:x="28" w:y="13274"/>
        <w:rPr>
          <w:rStyle w:val="C18"/>
          <w:rtl w:val="0"/>
        </w:rPr>
      </w:pPr>
      <w:r>
        <w:rPr>
          <w:rStyle w:val="C18"/>
          <w:rtl w:val="0"/>
        </w:rPr>
        <w:t>Volba postupu prací při zajišťování vrtného výplachu a očišťování vrtného výplachu</w:t>
      </w:r>
    </w:p>
    <w:p>
      <w:pPr>
        <w:pStyle w:val="P24"/>
        <w:framePr w:w="6713" w:h="376" w:hRule="exact" w:wrap="none" w:vAnchor="page" w:hAnchor="margin" w:x="45" w:y="13713"/>
        <w:rPr>
          <w:rStyle w:val="C3"/>
          <w:rtl w:val="0"/>
        </w:rPr>
      </w:pPr>
    </w:p>
    <w:p>
      <w:pPr>
        <w:pStyle w:val="P25"/>
        <w:framePr w:w="6661" w:h="249" w:hRule="exact" w:wrap="none" w:vAnchor="page" w:hAnchor="margin" w:x="71" w:y="13784"/>
        <w:rPr>
          <w:rStyle w:val="C19"/>
          <w:rtl w:val="0"/>
        </w:rPr>
      </w:pPr>
      <w:r>
        <w:rPr>
          <w:rStyle w:val="C19"/>
          <w:rtl w:val="0"/>
        </w:rPr>
        <w:t>Kritéria hodnocení</w:t>
      </w:r>
    </w:p>
    <w:p>
      <w:pPr>
        <w:pStyle w:val="P26"/>
        <w:framePr w:w="3918" w:h="376" w:hRule="exact" w:wrap="none" w:vAnchor="page" w:hAnchor="margin" w:x="6803" w:y="13713"/>
        <w:rPr>
          <w:rStyle w:val="C3"/>
          <w:rtl w:val="0"/>
        </w:rPr>
      </w:pPr>
    </w:p>
    <w:p>
      <w:pPr>
        <w:pStyle w:val="P27"/>
        <w:framePr w:w="3836" w:h="249" w:hRule="exact" w:wrap="none" w:vAnchor="page" w:hAnchor="margin" w:x="6859" w:y="13784"/>
        <w:rPr>
          <w:rStyle w:val="C20"/>
          <w:rtl w:val="0"/>
        </w:rPr>
      </w:pPr>
      <w:r>
        <w:rPr>
          <w:rStyle w:val="C20"/>
          <w:rtl w:val="0"/>
        </w:rPr>
        <w:t>Způsoby ověření</w:t>
      </w:r>
    </w:p>
    <w:p>
      <w:pPr>
        <w:pStyle w:val="P12"/>
        <w:framePr w:w="6710" w:h="607" w:hRule="exact" w:wrap="none" w:vAnchor="page" w:hAnchor="margin" w:x="45" w:y="14089"/>
        <w:rPr>
          <w:rStyle w:val="C3"/>
          <w:rtl w:val="0"/>
        </w:rPr>
      </w:pPr>
    </w:p>
    <w:p>
      <w:pPr>
        <w:pStyle w:val="P13"/>
        <w:framePr w:w="6658" w:h="480" w:hRule="exact" w:wrap="none" w:vAnchor="page" w:hAnchor="margin" w:x="71" w:y="14145"/>
        <w:rPr>
          <w:rStyle w:val="C11"/>
          <w:rtl w:val="0"/>
        </w:rPr>
      </w:pPr>
      <w:r>
        <w:rPr>
          <w:rStyle w:val="C11"/>
          <w:rtl w:val="0"/>
        </w:rPr>
        <w:t>a) Zvolit postup prací při zajišťování výplachového hospodářství v návaznosti na určenou operaci při vrtné činnosti</w:t>
      </w:r>
    </w:p>
    <w:p>
      <w:pPr>
        <w:pStyle w:val="P28"/>
        <w:framePr w:w="3921" w:h="607" w:hRule="exact" w:wrap="none" w:vAnchor="page" w:hAnchor="margin" w:x="6800" w:y="14089"/>
        <w:rPr>
          <w:rStyle w:val="C3"/>
          <w:rtl w:val="0"/>
        </w:rPr>
      </w:pPr>
    </w:p>
    <w:p>
      <w:pPr>
        <w:pStyle w:val="P29"/>
        <w:framePr w:w="3839" w:h="480" w:hRule="exact" w:wrap="none" w:vAnchor="page" w:hAnchor="margin" w:x="6856" w:y="14145"/>
        <w:rPr>
          <w:rStyle w:val="C21"/>
          <w:rtl w:val="0"/>
        </w:rPr>
      </w:pPr>
      <w:r>
        <w:rPr>
          <w:rStyle w:val="C21"/>
          <w:rtl w:val="0"/>
        </w:rPr>
        <w:t>Praktické předvedení a ústní ověření</w:t>
      </w:r>
    </w:p>
    <w:p>
      <w:pPr>
        <w:pStyle w:val="P16"/>
        <w:framePr w:w="6710" w:h="607" w:hRule="exact" w:wrap="none" w:vAnchor="page" w:hAnchor="margin" w:x="45" w:y="14696"/>
        <w:rPr>
          <w:rStyle w:val="C3"/>
          <w:rtl w:val="0"/>
        </w:rPr>
      </w:pPr>
    </w:p>
    <w:p>
      <w:pPr>
        <w:pStyle w:val="P17"/>
        <w:framePr w:w="6658" w:h="480" w:hRule="exact" w:wrap="none" w:vAnchor="page" w:hAnchor="margin" w:x="71" w:y="14752"/>
        <w:rPr>
          <w:rStyle w:val="C13"/>
          <w:rtl w:val="0"/>
        </w:rPr>
      </w:pPr>
      <w:r>
        <w:rPr>
          <w:rStyle w:val="C13"/>
          <w:rtl w:val="0"/>
        </w:rPr>
        <w:t>b) Zvolit postup prací při zajišťování výplachového hospodářství v návaznosti na určenou operaci při podzemní opravě sondy</w:t>
      </w:r>
    </w:p>
    <w:p>
      <w:pPr>
        <w:pStyle w:val="P30"/>
        <w:framePr w:w="3921" w:h="607" w:hRule="exact" w:wrap="none" w:vAnchor="page" w:hAnchor="margin" w:x="6800" w:y="14696"/>
        <w:rPr>
          <w:rStyle w:val="C3"/>
          <w:rtl w:val="0"/>
        </w:rPr>
      </w:pPr>
    </w:p>
    <w:p>
      <w:pPr>
        <w:pStyle w:val="P31"/>
        <w:framePr w:w="3839" w:h="480" w:hRule="exact" w:wrap="none" w:vAnchor="page" w:hAnchor="margin" w:x="6856" w:y="14752"/>
        <w:rPr>
          <w:rStyle w:val="C22"/>
          <w:rtl w:val="0"/>
        </w:rPr>
      </w:pPr>
      <w:r>
        <w:rPr>
          <w:rStyle w:val="C22"/>
          <w:rtl w:val="0"/>
        </w:rPr>
        <w:t>Praktické předvedení a ústní ověření</w:t>
      </w:r>
    </w:p>
    <w:p>
      <w:pPr>
        <w:pStyle w:val="P32"/>
        <w:framePr w:w="10710" w:h="248" w:hRule="exact" w:wrap="none" w:vAnchor="page" w:hAnchor="margin" w:x="28" w:y="1541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Výplachový technik / výplachová technička, 20.10.2026 12:39:54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Práce s technickou a provozní dokumentací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podle technické dokumentace činnost flokulační stanice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Specifikovat náhradní díl čerpadla na základě technické dokumentace a vzorku vadného náhradního dílu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Vyspecifikovat druh závady vadného pH metru a určit způsob opravy podle návodu k použití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Vypracovat závěrečnou zprávu výplachového hospodářství vrtu nebo sondy na základě údajů z provozní dokumentace (denní hlášení)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Písemné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Orientace ve vrtné činnosti a podzemních opravách sond</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Vyjmenovat základní zásady při každém způsobu hloubení vrtu</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Vyjmenovat používaná strojní zařízení při hloubení vrtů se zaměřením na výplachové hospodářství vrtné soupravy</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Ústní ověření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c) Stručně popsat důvody pro podzemní opravy sond</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Ústní ověření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d) Popsat proces frézování pažnic s ohledem na kontrolu frézovací kapaliny</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Ústní ověření</w:t>
      </w:r>
    </w:p>
    <w:p>
      <w:pPr>
        <w:pStyle w:val="P32"/>
        <w:framePr w:w="10710" w:h="248" w:hRule="exact" w:wrap="none" w:vAnchor="page" w:hAnchor="margin" w:x="28" w:y="8380"/>
        <w:rPr>
          <w:rStyle w:val="C23"/>
          <w:rtl w:val="0"/>
        </w:rPr>
      </w:pPr>
      <w:r>
        <w:rPr>
          <w:rStyle w:val="C23"/>
          <w:rtl w:val="0"/>
        </w:rPr>
        <w:t>Je třeba splnit všechna kritéria.</w:t>
      </w:r>
    </w:p>
    <w:p>
      <w:pPr>
        <w:pStyle w:val="P23"/>
        <w:framePr w:w="10710" w:h="340" w:hRule="exact" w:wrap="none" w:vAnchor="page" w:hAnchor="margin" w:x="28" w:y="8816"/>
        <w:rPr>
          <w:rStyle w:val="C18"/>
          <w:rtl w:val="0"/>
        </w:rPr>
      </w:pPr>
      <w:r>
        <w:rPr>
          <w:rStyle w:val="C18"/>
          <w:rtl w:val="0"/>
        </w:rPr>
        <w:t>Řízení a kontrola práce na externích pracovištích</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831" w:hRule="exact" w:wrap="none" w:vAnchor="page" w:hAnchor="margin" w:x="45" w:y="9631"/>
        <w:rPr>
          <w:rStyle w:val="C3"/>
          <w:rtl w:val="0"/>
        </w:rPr>
      </w:pPr>
    </w:p>
    <w:p>
      <w:pPr>
        <w:pStyle w:val="P13"/>
        <w:framePr w:w="6658" w:h="704" w:hRule="exact" w:wrap="none" w:vAnchor="page" w:hAnchor="margin" w:x="71" w:y="9687"/>
        <w:rPr>
          <w:rStyle w:val="C11"/>
          <w:rtl w:val="0"/>
        </w:rPr>
      </w:pPr>
      <w:r>
        <w:rPr>
          <w:rStyle w:val="C11"/>
          <w:rtl w:val="0"/>
        </w:rPr>
        <w:t>a) Popsat pracovní povinnosti pracovníků výplachového servisu a pracovníků vrtby/podzemní opravy sondy v souvislosti s výplachovým hospodářstvím</w:t>
      </w:r>
    </w:p>
    <w:p>
      <w:pPr>
        <w:pStyle w:val="P28"/>
        <w:framePr w:w="3921" w:h="831" w:hRule="exact" w:wrap="none" w:vAnchor="page" w:hAnchor="margin" w:x="6800" w:y="9631"/>
        <w:rPr>
          <w:rStyle w:val="C3"/>
          <w:rtl w:val="0"/>
        </w:rPr>
      </w:pPr>
    </w:p>
    <w:p>
      <w:pPr>
        <w:pStyle w:val="P29"/>
        <w:framePr w:w="3839" w:h="704" w:hRule="exact" w:wrap="none" w:vAnchor="page" w:hAnchor="margin" w:x="6856" w:y="9687"/>
        <w:rPr>
          <w:rStyle w:val="C21"/>
          <w:rtl w:val="0"/>
        </w:rPr>
      </w:pPr>
      <w:r>
        <w:rPr>
          <w:rStyle w:val="C21"/>
          <w:rtl w:val="0"/>
        </w:rPr>
        <w:t>Ústní ověření</w:t>
      </w:r>
    </w:p>
    <w:p>
      <w:pPr>
        <w:pStyle w:val="P32"/>
        <w:framePr w:w="10710" w:h="248" w:hRule="exact" w:wrap="none" w:vAnchor="page" w:hAnchor="margin" w:x="28" w:y="10576"/>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Výplachový technik / výplachová technička, 20.10.2026 12:39:54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0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autorizovaná osoba zajistit, aby byl uchazeč seznámen s pracovištěm a se specifickými požadavky bezpečnosti a ochrany zdraví při práci (BOZP) a požární ochrany (PO) pracoviště (včetně havarijního plánu), na kterém bude praktická část zkoušky vykonána. Zdravotní způsobilost je vyžadována. Odkaz: http://katalog.nsp.cz/zdravotniPodminky.aspx?kod_sm1=27&amp;id_jp=102353</w:t>
      </w:r>
    </w:p>
    <w:p>
      <w:pPr>
        <w:keepNext w:val="0"/>
        <w:keepLines w:val="0"/>
        <w:framePr w:w="10766" w:h="5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pro kritérium hodnocení 8. Rozbory cementových směsí b), c):</w:t>
      </w:r>
    </w:p>
    <w:p>
      <w:pPr>
        <w:keepNext w:val="0"/>
        <w:keepLines w:val="0"/>
        <w:framePr w:w="10766" w:h="5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Požadavek na cementovou směs pro cementaci 1. technické kolony vrtu:</w:t>
      </w:r>
    </w:p>
    <w:p>
      <w:pPr>
        <w:keepNext w:val="0"/>
        <w:keepLines w:val="0"/>
        <w:framePr w:w="10766" w:h="5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Hustota kaše: 1,80 - 1,90 kg/dm3</w:t>
      </w:r>
    </w:p>
    <w:p>
      <w:pPr>
        <w:keepNext w:val="0"/>
        <w:keepLines w:val="0"/>
        <w:framePr w:w="10766" w:h="5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Typ cementu: dle aktuální nabídky</w:t>
      </w:r>
    </w:p>
    <w:p>
      <w:pPr>
        <w:keepNext w:val="0"/>
        <w:keepLines w:val="0"/>
        <w:framePr w:w="10766" w:h="5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Filtrace: max. 250 ml/30 min</w:t>
      </w:r>
    </w:p>
    <w:p>
      <w:pPr>
        <w:keepNext w:val="0"/>
        <w:keepLines w:val="0"/>
        <w:framePr w:w="10766" w:h="5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Odstoj (volná voda): max. 1%</w:t>
      </w:r>
    </w:p>
    <w:p>
      <w:pPr>
        <w:keepNext w:val="0"/>
        <w:keepLines w:val="0"/>
        <w:framePr w:w="10766" w:h="5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Doplňující informace:</w:t>
      </w:r>
    </w:p>
    <w:p>
      <w:pPr>
        <w:keepNext w:val="0"/>
        <w:keepLines w:val="0"/>
        <w:framePr w:w="10766" w:h="5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Ø pažnic: 9 5/8“ (obsah 39,59 l/m)</w:t>
      </w:r>
    </w:p>
    <w:p>
      <w:pPr>
        <w:keepNext w:val="0"/>
        <w:keepLines w:val="0"/>
        <w:framePr w:w="10766" w:h="5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Hloubka kolony: 1850 m</w:t>
      </w:r>
    </w:p>
    <w:p>
      <w:pPr>
        <w:keepNext w:val="0"/>
        <w:keepLines w:val="0"/>
        <w:framePr w:w="10766" w:h="5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Statická teplota (ST): 67°C </w:t>
      </w:r>
    </w:p>
    <w:p>
      <w:pPr>
        <w:keepNext w:val="0"/>
        <w:keepLines w:val="0"/>
        <w:framePr w:w="10766" w:h="5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Cirkulační teplota (CT): 54°C</w:t>
      </w:r>
    </w:p>
    <w:p>
      <w:pPr>
        <w:keepNext w:val="0"/>
        <w:keepLines w:val="0"/>
        <w:framePr w:w="10766" w:h="5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Množství cementové směsi: cca 69 m3</w:t>
      </w:r>
    </w:p>
    <w:p>
      <w:pPr>
        <w:keepNext w:val="0"/>
        <w:keepLines w:val="0"/>
        <w:framePr w:w="10766" w:h="5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Pozn. Typ cementu a speciální chemikálie budou stanoveny pro zkoušku dle aktuální nabídky cementu (z důvodu neustálého vývoje).</w:t>
      </w:r>
    </w:p>
    <w:p>
      <w:pPr>
        <w:keepNext w:val="0"/>
        <w:keepLines w:val="0"/>
        <w:framePr w:w="10766" w:h="5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Předpokládá se, že praktická zkouška (rozbor cementové směsi) může zahrnovat více pokusů ke správnému stanovení.</w:t>
      </w:r>
    </w:p>
    <w:p>
      <w:pPr>
        <w:keepNext w:val="0"/>
        <w:keepLines w:val="0"/>
        <w:framePr w:w="10766" w:h="5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787"/>
        <w:rPr>
          <w:rStyle w:val="C3"/>
          <w:rtl w:val="0"/>
        </w:rPr>
      </w:pPr>
    </w:p>
    <w:p>
      <w:pPr>
        <w:pStyle w:val="P35"/>
        <w:framePr w:w="10710" w:h="340" w:hRule="exact" w:wrap="none" w:vAnchor="page" w:hAnchor="margin" w:x="28" w:y="8787"/>
        <w:rPr>
          <w:rStyle w:val="C25"/>
          <w:rtl w:val="0"/>
        </w:rPr>
      </w:pPr>
      <w:r>
        <w:rPr>
          <w:rStyle w:val="C25"/>
          <w:rtl w:val="0"/>
        </w:rPr>
        <w:t>Výsledné hodnocení</w:t>
      </w:r>
    </w:p>
    <w:p>
      <w:pPr>
        <w:keepNext w:val="0"/>
        <w:keepLines w:val="0"/>
        <w:framePr w:w="10766" w:h="1497" w:hRule="exact" w:wrap="none" w:vAnchor="page" w:hAnchor="margin" w:x="0" w:y="91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51"/>
        <w:rPr>
          <w:rStyle w:val="C3"/>
          <w:rtl w:val="0"/>
        </w:rPr>
      </w:pPr>
    </w:p>
    <w:p>
      <w:pPr>
        <w:pStyle w:val="P35"/>
        <w:framePr w:w="10710" w:h="340" w:hRule="exact" w:wrap="none" w:vAnchor="page" w:hAnchor="margin" w:x="28" w:y="10851"/>
        <w:rPr>
          <w:rStyle w:val="C25"/>
          <w:rtl w:val="0"/>
        </w:rPr>
      </w:pPr>
      <w:r>
        <w:rPr>
          <w:rStyle w:val="C25"/>
          <w:rtl w:val="0"/>
        </w:rPr>
        <w:t>Počet zkoušejících</w:t>
      </w:r>
    </w:p>
    <w:p>
      <w:pPr>
        <w:keepNext w:val="0"/>
        <w:keepLines w:val="0"/>
        <w:framePr w:w="10766" w:h="1036" w:hRule="exact" w:wrap="none" w:vAnchor="page" w:hAnchor="margin" w:x="0" w:y="111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Výplachový technik / výplachová technička, 20.10.2026 12:39:54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6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Středoškolské vzdělání ukončené maturitní zkouškou v oblasti průmyslová chemie, těžba a zpracování surovin, geologie, hornictví nebo strojírenství, minimálně 5 let odborné praxe v řídicích činnostech v oblastech výplachového hospodářství, z toho minimálně jeden rok v období posledních dvou let před podáním žádosti o autorizaci.</w:t>
      </w:r>
    </w:p>
    <w:p>
      <w:pPr>
        <w:keepNext w:val="0"/>
        <w:keepLines w:val="1"/>
        <w:framePr w:w="10766" w:h="78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průmyslová chemie, těžba a zpracování surovin, geologie, hornictví nebo strojírenství, minimálně 5 let odborné praxe v řídicích činnostech v oblastech výplachového hospodářství, z toho minimálně jeden rok v období posledních dvou let před podáním žádosti o autorizaci.</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státní báňské správě, ve znění pozdějších předpisů. Toto oprávnění musí být v příslušném rozsahu, který je potřebný k uvedené profesní kvalifikaci.</w:t>
      </w:r>
    </w:p>
    <w:p>
      <w:pPr>
        <w:keepNext w:val="0"/>
        <w:keepLines w:val="1"/>
        <w:framePr w:w="10766" w:h="78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Výplachový technik / výplachová technička, 20.10.2026 12:39:54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vhodné pro vykonání ústní a písemné části zkoušky a přísun potřebné energie odpovídající bezpečnostním, požárním a hygienickým předpisům</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nezbytné k provedení předepsaných praktických částí zkoušky</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výplachová laboratoř kompletně vybavená přístroji k rozboru výplachu a cementové směsi, včetně vzorků výplachu a cementové směsi</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zadávací dokumentace vrtu </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zadávací dokumentace podzemní opravy sondy</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laboratorní řád</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flokulační stanice</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dokumentace čerpadla </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vadný náhradní díl čerpadla</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 k použití pH metru</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vadný pH metr</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146" w:hRule="exact" w:wrap="none" w:vAnchor="page" w:hAnchor="margin" w:x="0" w:y="8433"/>
        <w:rPr>
          <w:rStyle w:val="C3"/>
          <w:rtl w:val="0"/>
        </w:rPr>
      </w:pPr>
    </w:p>
    <w:p>
      <w:pPr>
        <w:pStyle w:val="P35"/>
        <w:framePr w:w="10710" w:h="340" w:hRule="exact" w:wrap="none" w:vAnchor="page" w:hAnchor="margin" w:x="28" w:y="8433"/>
        <w:rPr>
          <w:rStyle w:val="C25"/>
          <w:rtl w:val="0"/>
        </w:rPr>
      </w:pPr>
      <w:r>
        <w:rPr>
          <w:rStyle w:val="C25"/>
          <w:rtl w:val="0"/>
        </w:rPr>
        <w:t>Doba přípravy na zkoušku</w:t>
      </w:r>
    </w:p>
    <w:p>
      <w:pPr>
        <w:keepNext w:val="0"/>
        <w:keepLines w:val="0"/>
        <w:framePr w:w="10766" w:h="806" w:hRule="exact" w:wrap="none" w:vAnchor="page" w:hAnchor="margin" w:x="0" w:y="87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 až 7 hodin. Do doby přípravy na zkoušku se nezapočítává doba na seznámení uchazeče s pracovištěm a s požadavky BOZP a PO.</w:t>
      </w:r>
    </w:p>
    <w:p>
      <w:pPr>
        <w:pStyle w:val="P33"/>
        <w:framePr w:w="10766" w:h="1146" w:hRule="exact" w:wrap="none" w:vAnchor="page" w:hAnchor="margin" w:x="0" w:y="9806"/>
        <w:rPr>
          <w:rStyle w:val="C3"/>
          <w:rtl w:val="0"/>
        </w:rPr>
      </w:pPr>
    </w:p>
    <w:p>
      <w:pPr>
        <w:pStyle w:val="P35"/>
        <w:framePr w:w="10710" w:h="340" w:hRule="exact" w:wrap="none" w:vAnchor="page" w:hAnchor="margin" w:x="28" w:y="9806"/>
        <w:rPr>
          <w:rStyle w:val="C25"/>
          <w:rtl w:val="0"/>
        </w:rPr>
      </w:pPr>
      <w:r>
        <w:rPr>
          <w:rStyle w:val="C25"/>
          <w:rtl w:val="0"/>
        </w:rPr>
        <w:t>Doba pro vykonání zkoušky</w:t>
      </w:r>
    </w:p>
    <w:p>
      <w:pPr>
        <w:keepNext w:val="0"/>
        <w:keepLines w:val="0"/>
        <w:framePr w:w="10766" w:h="806" w:hRule="exact" w:wrap="none" w:vAnchor="page" w:hAnchor="margin" w:x="0" w:y="101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12 až 16 hodin (hodinou se rozumí 60 minut). Zkouška je rozložena do více dnů.</w:t>
      </w:r>
    </w:p>
    <w:p>
      <w:pPr>
        <w:pStyle w:val="P21"/>
        <w:framePr w:w="7654" w:h="331" w:hRule="exact" w:wrap="none" w:vAnchor="page" w:hAnchor="margin" w:x="28" w:y="15940"/>
        <w:rPr>
          <w:rStyle w:val="C16"/>
          <w:rtl w:val="0"/>
        </w:rPr>
      </w:pPr>
      <w:r>
        <w:rPr>
          <w:rStyle w:val="C16"/>
          <w:rtl w:val="0"/>
        </w:rPr>
        <w:t>Výplachový technik / výplachová technička, 20.10.2026 12:39:54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MND Drilling &amp; Services,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Výplachový technik / výplachová technička, 20.10.2026 12:39:54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1F8844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F6E0A9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