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24EABB" Type="http://schemas.openxmlformats.org/officeDocument/2006/relationships/officeDocument" Target="/word/document.xml" /><Relationship Id="coreRB24EABB" Type="http://schemas.openxmlformats.org/package/2006/relationships/metadata/core-properties" Target="/docProps/core.xml" /><Relationship Id="customRB24EA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výzkumu vrtů a sond (kód: 21-066-M)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konstrukci vrtů, sond a prvků výstroje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technologických a pracovních postupů v oboru vrtání, těžba ropy a zemního plynu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popisu soupravy pro provádění výzkumu vrtných sond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hydraulických vrátků měřicích a slickline souprav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popisu prvků povrchového těsnícího zařízení vrtných sond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Používání měřicích přístrojů pro práci ve vrtných sondách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Používání měřicích přístrojů pro měření na ústí vrtných sond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Používání pracovního nářadí při výzkumu vrtů a sond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softwaru hlubinných manometrů, sonagolu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Interpretace naměřených hodnot tlaku, teploty, hladiny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provozní a technické dokumentace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výzkumu vrtů a sond, 31.7.2026 16:41:06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pravidel, zásad dodržování bezpečnosti práce na pracovišti a souvisejících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nebezpečné prostory při vrtání a opravách sond, povolené a zakázané práce (vyhláška č. 239/1998 Sb.)</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způsob zajištění bezpečnosti práce při zapouštění a tažení přístrojů a zařízení (protierupční opatření)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způsob předání a převzetí pracoviště, zodpovědnost předáka (podle vyhlášky č. 239/1998 Sb.)</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Předvést použití osobních ochranných pracovních prostředků</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Orientace v konstrukci vrtů, sond a prvků výstroje</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a) Popsat obvyklou konstrukci sond (vrtání, pažení, cementace, perforace)</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Vysvětlit význam podpovrchového bezpečnostního ventilu, proplachovací objímky a usazovacích vsuvek</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Ústní ověření</w:t>
      </w:r>
    </w:p>
    <w:p>
      <w:pPr>
        <w:pStyle w:val="P32"/>
        <w:framePr w:w="10710" w:h="248" w:hRule="exact" w:wrap="none" w:vAnchor="page" w:hAnchor="margin" w:x="28" w:y="8792"/>
        <w:rPr>
          <w:rStyle w:val="C23"/>
          <w:rtl w:val="0"/>
        </w:rPr>
      </w:pPr>
      <w:r>
        <w:rPr>
          <w:rStyle w:val="C23"/>
          <w:rtl w:val="0"/>
        </w:rPr>
        <w:t>Je třeba splnit obě kritéria.</w:t>
      </w:r>
    </w:p>
    <w:p>
      <w:pPr>
        <w:pStyle w:val="P23"/>
        <w:framePr w:w="10710" w:h="340" w:hRule="exact" w:wrap="none" w:vAnchor="page" w:hAnchor="margin" w:x="28" w:y="9228"/>
        <w:rPr>
          <w:rStyle w:val="C18"/>
          <w:rtl w:val="0"/>
        </w:rPr>
      </w:pPr>
      <w:r>
        <w:rPr>
          <w:rStyle w:val="C18"/>
          <w:rtl w:val="0"/>
        </w:rPr>
        <w:t>Tvorba technologických a pracovních postupů v oboru vrtání, těžba ropy a zemního plynu</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a) Vysvětlit pojem hydrostatický tlak, porovnat s pojmem ložiskový tlak</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Ústní ověření</w:t>
      </w:r>
    </w:p>
    <w:p>
      <w:pPr>
        <w:pStyle w:val="P16"/>
        <w:framePr w:w="6710" w:h="607" w:hRule="exact" w:wrap="none" w:vAnchor="page" w:hAnchor="margin" w:x="45" w:y="10419"/>
        <w:rPr>
          <w:rStyle w:val="C3"/>
          <w:rtl w:val="0"/>
        </w:rPr>
      </w:pPr>
    </w:p>
    <w:p>
      <w:pPr>
        <w:pStyle w:val="P17"/>
        <w:framePr w:w="6658" w:h="480" w:hRule="exact" w:wrap="none" w:vAnchor="page" w:hAnchor="margin" w:x="71" w:y="10475"/>
        <w:rPr>
          <w:rStyle w:val="C13"/>
          <w:rtl w:val="0"/>
        </w:rPr>
      </w:pPr>
      <w:r>
        <w:rPr>
          <w:rStyle w:val="C13"/>
          <w:rtl w:val="0"/>
        </w:rPr>
        <w:t>b) Vypočítat hodnotu hydrostatického tlaku při provádění opravy sondy v zadané hloubce a daném složení pracovní kapaliny</w:t>
      </w:r>
    </w:p>
    <w:p>
      <w:pPr>
        <w:pStyle w:val="P30"/>
        <w:framePr w:w="3921" w:h="607" w:hRule="exact" w:wrap="none" w:vAnchor="page" w:hAnchor="margin" w:x="6800" w:y="10419"/>
        <w:rPr>
          <w:rStyle w:val="C3"/>
          <w:rtl w:val="0"/>
        </w:rPr>
      </w:pPr>
    </w:p>
    <w:p>
      <w:pPr>
        <w:pStyle w:val="P31"/>
        <w:framePr w:w="3839" w:h="480" w:hRule="exact" w:wrap="none" w:vAnchor="page" w:hAnchor="margin" w:x="6856" w:y="10475"/>
        <w:rPr>
          <w:rStyle w:val="C22"/>
          <w:rtl w:val="0"/>
        </w:rPr>
      </w:pPr>
      <w:r>
        <w:rPr>
          <w:rStyle w:val="C22"/>
          <w:rtl w:val="0"/>
        </w:rPr>
        <w:t>Praktické předvedení</w:t>
      </w:r>
    </w:p>
    <w:p>
      <w:pPr>
        <w:pStyle w:val="P32"/>
        <w:framePr w:w="10710" w:h="248" w:hRule="exact" w:wrap="none" w:vAnchor="page" w:hAnchor="margin" w:x="28" w:y="11140"/>
        <w:rPr>
          <w:rStyle w:val="C23"/>
          <w:rtl w:val="0"/>
        </w:rPr>
      </w:pPr>
      <w:r>
        <w:rPr>
          <w:rStyle w:val="C23"/>
          <w:rtl w:val="0"/>
        </w:rPr>
        <w:t>Je třeba splnit obě kritéria.</w:t>
      </w:r>
    </w:p>
    <w:p>
      <w:pPr>
        <w:pStyle w:val="P23"/>
        <w:framePr w:w="10710" w:h="340" w:hRule="exact" w:wrap="none" w:vAnchor="page" w:hAnchor="margin" w:x="28" w:y="11575"/>
        <w:rPr>
          <w:rStyle w:val="C18"/>
          <w:rtl w:val="0"/>
        </w:rPr>
      </w:pPr>
      <w:r>
        <w:rPr>
          <w:rStyle w:val="C18"/>
          <w:rtl w:val="0"/>
        </w:rPr>
        <w:t>Orientace v popisu soupravy pro provádění výzkumu vrtných sond</w:t>
      </w:r>
    </w:p>
    <w:p>
      <w:pPr>
        <w:pStyle w:val="P24"/>
        <w:framePr w:w="6713" w:h="376" w:hRule="exact" w:wrap="none" w:vAnchor="page" w:hAnchor="margin" w:x="45" w:y="12014"/>
        <w:rPr>
          <w:rStyle w:val="C3"/>
          <w:rtl w:val="0"/>
        </w:rPr>
      </w:pPr>
    </w:p>
    <w:p>
      <w:pPr>
        <w:pStyle w:val="P25"/>
        <w:framePr w:w="6661" w:h="249" w:hRule="exact" w:wrap="none" w:vAnchor="page" w:hAnchor="margin" w:x="71" w:y="12085"/>
        <w:rPr>
          <w:rStyle w:val="C19"/>
          <w:rtl w:val="0"/>
        </w:rPr>
      </w:pPr>
      <w:r>
        <w:rPr>
          <w:rStyle w:val="C19"/>
          <w:rtl w:val="0"/>
        </w:rPr>
        <w:t>Kritéria hodnocení</w:t>
      </w:r>
    </w:p>
    <w:p>
      <w:pPr>
        <w:pStyle w:val="P26"/>
        <w:framePr w:w="3918" w:h="376" w:hRule="exact" w:wrap="none" w:vAnchor="page" w:hAnchor="margin" w:x="6803" w:y="12014"/>
        <w:rPr>
          <w:rStyle w:val="C3"/>
          <w:rtl w:val="0"/>
        </w:rPr>
      </w:pPr>
    </w:p>
    <w:p>
      <w:pPr>
        <w:pStyle w:val="P27"/>
        <w:framePr w:w="3836" w:h="249" w:hRule="exact" w:wrap="none" w:vAnchor="page" w:hAnchor="margin" w:x="6859" w:y="12085"/>
        <w:rPr>
          <w:rStyle w:val="C20"/>
          <w:rtl w:val="0"/>
        </w:rPr>
      </w:pPr>
      <w:r>
        <w:rPr>
          <w:rStyle w:val="C20"/>
          <w:rtl w:val="0"/>
        </w:rPr>
        <w:t>Způsoby ověření</w:t>
      </w:r>
    </w:p>
    <w:p>
      <w:pPr>
        <w:pStyle w:val="P12"/>
        <w:framePr w:w="6710" w:h="376" w:hRule="exact" w:wrap="none" w:vAnchor="page" w:hAnchor="margin" w:x="45" w:y="12391"/>
        <w:rPr>
          <w:rStyle w:val="C3"/>
          <w:rtl w:val="0"/>
        </w:rPr>
      </w:pPr>
    </w:p>
    <w:p>
      <w:pPr>
        <w:pStyle w:val="P13"/>
        <w:framePr w:w="6658" w:h="249" w:hRule="exact" w:wrap="none" w:vAnchor="page" w:hAnchor="margin" w:x="71" w:y="12447"/>
        <w:rPr>
          <w:rStyle w:val="C11"/>
          <w:rtl w:val="0"/>
        </w:rPr>
      </w:pPr>
      <w:r>
        <w:rPr>
          <w:rStyle w:val="C11"/>
          <w:rtl w:val="0"/>
        </w:rPr>
        <w:t>a) Popsat typy souprav pro provádění výzkumu sond</w:t>
      </w:r>
    </w:p>
    <w:p>
      <w:pPr>
        <w:pStyle w:val="P28"/>
        <w:framePr w:w="3921" w:h="376" w:hRule="exact" w:wrap="none" w:vAnchor="page" w:hAnchor="margin" w:x="6800" w:y="12391"/>
        <w:rPr>
          <w:rStyle w:val="C3"/>
          <w:rtl w:val="0"/>
        </w:rPr>
      </w:pPr>
    </w:p>
    <w:p>
      <w:pPr>
        <w:pStyle w:val="P29"/>
        <w:framePr w:w="3839" w:h="249" w:hRule="exact" w:wrap="none" w:vAnchor="page" w:hAnchor="margin" w:x="6856" w:y="12447"/>
        <w:rPr>
          <w:rStyle w:val="C21"/>
          <w:rtl w:val="0"/>
        </w:rPr>
      </w:pPr>
      <w:r>
        <w:rPr>
          <w:rStyle w:val="C21"/>
          <w:rtl w:val="0"/>
        </w:rPr>
        <w:t>Ústní ověření</w:t>
      </w:r>
    </w:p>
    <w:p>
      <w:pPr>
        <w:pStyle w:val="P16"/>
        <w:framePr w:w="6710" w:h="376" w:hRule="exact" w:wrap="none" w:vAnchor="page" w:hAnchor="margin" w:x="45" w:y="12767"/>
        <w:rPr>
          <w:rStyle w:val="C3"/>
          <w:rtl w:val="0"/>
        </w:rPr>
      </w:pPr>
    </w:p>
    <w:p>
      <w:pPr>
        <w:pStyle w:val="P17"/>
        <w:framePr w:w="6658" w:h="249" w:hRule="exact" w:wrap="none" w:vAnchor="page" w:hAnchor="margin" w:x="71" w:y="12823"/>
        <w:rPr>
          <w:rStyle w:val="C13"/>
          <w:rtl w:val="0"/>
        </w:rPr>
      </w:pPr>
      <w:r>
        <w:rPr>
          <w:rStyle w:val="C13"/>
          <w:rtl w:val="0"/>
        </w:rPr>
        <w:t>b) Vyjmenovat základní komponenty soupravy</w:t>
      </w:r>
    </w:p>
    <w:p>
      <w:pPr>
        <w:pStyle w:val="P30"/>
        <w:framePr w:w="3921" w:h="376" w:hRule="exact" w:wrap="none" w:vAnchor="page" w:hAnchor="margin" w:x="6800" w:y="12767"/>
        <w:rPr>
          <w:rStyle w:val="C3"/>
          <w:rtl w:val="0"/>
        </w:rPr>
      </w:pPr>
    </w:p>
    <w:p>
      <w:pPr>
        <w:pStyle w:val="P31"/>
        <w:framePr w:w="3839" w:h="249" w:hRule="exact" w:wrap="none" w:vAnchor="page" w:hAnchor="margin" w:x="6856" w:y="12823"/>
        <w:rPr>
          <w:rStyle w:val="C22"/>
          <w:rtl w:val="0"/>
        </w:rPr>
      </w:pPr>
      <w:r>
        <w:rPr>
          <w:rStyle w:val="C22"/>
          <w:rtl w:val="0"/>
        </w:rPr>
        <w:t>Ústní ověření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c) Popsat funkci jednotlivých komponentů i celé soupravy</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Ústní ověření</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d) Objasnit důvody pro používání různých typů a průměrů nosného drátu/lanka</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Ústní ověření</w:t>
      </w:r>
    </w:p>
    <w:p>
      <w:pPr>
        <w:pStyle w:val="P32"/>
        <w:framePr w:w="10710" w:h="248" w:hRule="exact" w:wrap="none" w:vAnchor="page" w:hAnchor="margin" w:x="28" w:y="142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výzkumu vrtů a sond, 31.7.2026 16:41:06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hydraulických vrátků měřicích a slickline souprav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Názorně předvést obsluhu vrátku při zapouštění a tažení hlubinných přístrojů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demontáž a následnou instalaci pracovních bubnů vrátku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vrátek a systém hloubkoměru do přepravní polohy, zajištění vrátku před odjezdem soupravy z pracoviště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pravidla pro vymotání starého a namotání nového drátu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popisu prvků povrchového těsnícího zařízení vrtných sond</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funkci a vyjmenovat hlavní prvky těsnicí (lubrikační) hlavy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funkci a vyjmenovat hlavní prvky tlakových nástavců (lubrikátorů)</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Popsat funkci a vyjmenovat hlavní prvky drátového protierupčního preventru (BOP)</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Používání měřicích přístrojů pro práci ve vrtných sondách</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Vysvětlit princip činnosti hlubinného manometru s popisem hlavních komponent; Popsat a předvést způsob údržby a přípravy na měření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Vysvětlit princip činnosti a popsat hlavní komponenty hlubinného vzorkovače</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Předvést přípravu hlubinného vzorkovače před použitím a vysvětlit způsob vypouštění odebraných vzorků</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a 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Používání měřicích přístrojů pro měření na ústí vrtných sond</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a) Popsat způsob práce s manometry určenými k měření tlaků na ústí</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Ústní ověření</w:t>
      </w:r>
    </w:p>
    <w:p>
      <w:pPr>
        <w:pStyle w:val="P16"/>
        <w:framePr w:w="6710" w:h="831" w:hRule="exact" w:wrap="none" w:vAnchor="page" w:hAnchor="margin" w:x="45" w:y="12586"/>
        <w:rPr>
          <w:rStyle w:val="C3"/>
          <w:rtl w:val="0"/>
        </w:rPr>
      </w:pPr>
    </w:p>
    <w:p>
      <w:pPr>
        <w:pStyle w:val="P17"/>
        <w:framePr w:w="6658" w:h="704" w:hRule="exact" w:wrap="none" w:vAnchor="page" w:hAnchor="margin" w:x="71" w:y="12642"/>
        <w:rPr>
          <w:rStyle w:val="C13"/>
          <w:rtl w:val="0"/>
        </w:rPr>
      </w:pPr>
      <w:r>
        <w:rPr>
          <w:rStyle w:val="C13"/>
          <w:rtl w:val="0"/>
        </w:rPr>
        <w:t>b) Popsat funkci měřicího přístroje na měření hladiny kapaliny v mezikruží (sonolog); Popsat a předvést způsob údržby, přípravy na měření a postup při měření</w:t>
      </w:r>
    </w:p>
    <w:p>
      <w:pPr>
        <w:pStyle w:val="P30"/>
        <w:framePr w:w="3921" w:h="831" w:hRule="exact" w:wrap="none" w:vAnchor="page" w:hAnchor="margin" w:x="6800" w:y="12586"/>
        <w:rPr>
          <w:rStyle w:val="C3"/>
          <w:rtl w:val="0"/>
        </w:rPr>
      </w:pPr>
    </w:p>
    <w:p>
      <w:pPr>
        <w:pStyle w:val="P31"/>
        <w:framePr w:w="3839" w:h="704" w:hRule="exact" w:wrap="none" w:vAnchor="page" w:hAnchor="margin" w:x="6856" w:y="12642"/>
        <w:rPr>
          <w:rStyle w:val="C22"/>
          <w:rtl w:val="0"/>
        </w:rPr>
      </w:pPr>
      <w:r>
        <w:rPr>
          <w:rStyle w:val="C22"/>
          <w:rtl w:val="0"/>
        </w:rPr>
        <w:t>Praktické předvedení a ústní ověření</w:t>
      </w:r>
    </w:p>
    <w:p>
      <w:pPr>
        <w:pStyle w:val="P12"/>
        <w:framePr w:w="6710" w:h="831" w:hRule="exact" w:wrap="none" w:vAnchor="page" w:hAnchor="margin" w:x="45" w:y="13417"/>
        <w:rPr>
          <w:rStyle w:val="C3"/>
          <w:rtl w:val="0"/>
        </w:rPr>
      </w:pPr>
    </w:p>
    <w:p>
      <w:pPr>
        <w:pStyle w:val="P13"/>
        <w:framePr w:w="6658" w:h="704" w:hRule="exact" w:wrap="none" w:vAnchor="page" w:hAnchor="margin" w:x="71" w:y="13473"/>
        <w:rPr>
          <w:rStyle w:val="C11"/>
          <w:rtl w:val="0"/>
        </w:rPr>
      </w:pPr>
      <w:r>
        <w:rPr>
          <w:rStyle w:val="C11"/>
          <w:rtl w:val="0"/>
        </w:rPr>
        <w:t>c) Popsat funkci přístroje na měření účinnosti hlubinných čerpadel (dynamograf); Popsat a předvést způsob údržby, přípravy na měření a postup při měření</w:t>
      </w:r>
    </w:p>
    <w:p>
      <w:pPr>
        <w:pStyle w:val="P28"/>
        <w:framePr w:w="3921" w:h="831" w:hRule="exact" w:wrap="none" w:vAnchor="page" w:hAnchor="margin" w:x="6800" w:y="13417"/>
        <w:rPr>
          <w:rStyle w:val="C3"/>
          <w:rtl w:val="0"/>
        </w:rPr>
      </w:pPr>
    </w:p>
    <w:p>
      <w:pPr>
        <w:pStyle w:val="P29"/>
        <w:framePr w:w="3839" w:h="704" w:hRule="exact" w:wrap="none" w:vAnchor="page" w:hAnchor="margin" w:x="6856" w:y="13473"/>
        <w:rPr>
          <w:rStyle w:val="C21"/>
          <w:rtl w:val="0"/>
        </w:rPr>
      </w:pPr>
      <w:r>
        <w:rPr>
          <w:rStyle w:val="C21"/>
          <w:rtl w:val="0"/>
        </w:rPr>
        <w:t>Praktické předvedení a ústní ověření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výzkumu vrtů a sond, 31.7.2026 16:41:06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pracovního nářadí při výzkumu vrtů a sond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účel přesouvače proplachovacích objímek (Shifting tool), předvést způsob použití a údržbu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účel Lock mandrelů X/XN, předvést způsob použití a údržbu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účel spouštěče a vytahovače (Running tool, Pulling tool), předvést způsob použití a údržbu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účel mechanického perforátoru, způsob použití a údržbu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Obsluha softwaru hlubinných manometrů, sonagolu</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způsob přenosu a archivace naměřených dat z hlubinných manometrů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Předvést obsluhu softwaru hlubinných manometrů</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Předvést obsluhu softwaru sonologu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Připravit na provedení záměru hladiny, archivace naměřených dat</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Převést přenos dat z hloubkoměrů měřicích vozidel do počítače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 xml:space="preserve">f)  Zadat sekvenci měření a přenést naměřená data do počítače</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Interpretace naměřených hodnot tlaku, teploty, hladiny</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a) Synchronizovat naměřená data z hlubinného manometru a z hloubkoměru</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a ústní ověření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b) Interpretovat hodnoty tlaku a teploty naměřené hlubinným manometrem</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 a ústní ověření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c) Interpretovat úroveň hladiny kapaliny v mezikruží změřené sonologem</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 a ústní ověření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Vedení provozní a technické dokumentace</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a) Vyjmenovat a popsat dokumentaci pro údržbu, kontrolu a kalibraci hlubinných manometrů</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b) Vyjmenovat a popsat dokumentaci pro údržbu a kontrolu měřicích vrátků</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Ústní ověření</w:t>
      </w:r>
    </w:p>
    <w:p>
      <w:pPr>
        <w:pStyle w:val="P12"/>
        <w:framePr w:w="6710" w:h="607" w:hRule="exact" w:wrap="none" w:vAnchor="page" w:hAnchor="margin" w:x="45" w:y="13629"/>
        <w:rPr>
          <w:rStyle w:val="C3"/>
          <w:rtl w:val="0"/>
        </w:rPr>
      </w:pPr>
    </w:p>
    <w:p>
      <w:pPr>
        <w:pStyle w:val="P13"/>
        <w:framePr w:w="6658" w:h="480" w:hRule="exact" w:wrap="none" w:vAnchor="page" w:hAnchor="margin" w:x="71" w:y="13685"/>
        <w:rPr>
          <w:rStyle w:val="C11"/>
          <w:rtl w:val="0"/>
        </w:rPr>
      </w:pPr>
      <w:r>
        <w:rPr>
          <w:rStyle w:val="C11"/>
          <w:rtl w:val="0"/>
        </w:rPr>
        <w:t>c) Vyjmenovat a popsat dokumentaci týkající se evidence nebezpečných odpadů</w:t>
      </w:r>
    </w:p>
    <w:p>
      <w:pPr>
        <w:pStyle w:val="P28"/>
        <w:framePr w:w="3921" w:h="607" w:hRule="exact" w:wrap="none" w:vAnchor="page" w:hAnchor="margin" w:x="6800" w:y="13629"/>
        <w:rPr>
          <w:rStyle w:val="C3"/>
          <w:rtl w:val="0"/>
        </w:rPr>
      </w:pPr>
    </w:p>
    <w:p>
      <w:pPr>
        <w:pStyle w:val="P29"/>
        <w:framePr w:w="3839" w:h="480" w:hRule="exact" w:wrap="none" w:vAnchor="page" w:hAnchor="margin" w:x="6856" w:y="13685"/>
        <w:rPr>
          <w:rStyle w:val="C21"/>
          <w:rtl w:val="0"/>
        </w:rPr>
      </w:pPr>
      <w:r>
        <w:rPr>
          <w:rStyle w:val="C21"/>
          <w:rtl w:val="0"/>
        </w:rPr>
        <w:t>Ústní ověření</w:t>
      </w:r>
    </w:p>
    <w:p>
      <w:pPr>
        <w:pStyle w:val="P16"/>
        <w:framePr w:w="6710" w:h="1280" w:hRule="exact" w:wrap="none" w:vAnchor="page" w:hAnchor="margin" w:x="45" w:y="14236"/>
        <w:rPr>
          <w:rStyle w:val="C3"/>
          <w:rtl w:val="0"/>
        </w:rPr>
      </w:pPr>
    </w:p>
    <w:p>
      <w:pPr>
        <w:pStyle w:val="P17"/>
        <w:framePr w:w="6658" w:h="1153" w:hRule="exact" w:wrap="none" w:vAnchor="page" w:hAnchor="margin" w:x="71" w:y="14292"/>
        <w:rPr>
          <w:rStyle w:val="C13"/>
          <w:rtl w:val="0"/>
        </w:rPr>
      </w:pPr>
      <w:r>
        <w:rPr>
          <w:rStyle w:val="C13"/>
          <w:rtl w:val="0"/>
        </w:rPr>
        <w:t>d) Vyjmenovat a popsat dokumentaci pro:</w:t>
        <w:br w:type="textWrapping"/>
        <w:t>Vázací prostředky</w:t>
        <w:br w:type="textWrapping"/>
        <w:t>Zdvihací zařízení</w:t>
        <w:br w:type="textWrapping"/>
        <w:t>Tlakové nádoby</w:t>
        <w:br w:type="textWrapping"/>
        <w:t>Osobní ochranné pracovní pomůcky</w:t>
      </w:r>
    </w:p>
    <w:p>
      <w:pPr>
        <w:pStyle w:val="P30"/>
        <w:framePr w:w="3921" w:h="1280" w:hRule="exact" w:wrap="none" w:vAnchor="page" w:hAnchor="margin" w:x="6800" w:y="14236"/>
        <w:rPr>
          <w:rStyle w:val="C3"/>
          <w:rtl w:val="0"/>
        </w:rPr>
      </w:pPr>
    </w:p>
    <w:p>
      <w:pPr>
        <w:pStyle w:val="P31"/>
        <w:framePr w:w="3839" w:h="1153" w:hRule="exact" w:wrap="none" w:vAnchor="page" w:hAnchor="margin" w:x="6856" w:y="14292"/>
        <w:rPr>
          <w:rStyle w:val="C22"/>
          <w:rtl w:val="0"/>
        </w:rPr>
      </w:pPr>
      <w:r>
        <w:rPr>
          <w:rStyle w:val="C22"/>
          <w:rtl w:val="0"/>
        </w:rPr>
        <w:t>Ústní ověření</w:t>
      </w:r>
    </w:p>
    <w:p>
      <w:pPr>
        <w:pStyle w:val="P32"/>
        <w:framePr w:w="10710" w:h="248" w:hRule="exact" w:wrap="none" w:vAnchor="page" w:hAnchor="margin" w:x="28" w:y="156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výzkumu vrtů a sond, 31.7.2026 16:41:06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https://www.nsp.cz/jednotka-prace/pracovnik-vyzkumu-vrtu-a-#zdravotni-zpusobilost).</w:t>
      </w:r>
    </w:p>
    <w:p>
      <w:pPr>
        <w:pStyle w:val="P33"/>
        <w:framePr w:w="10766" w:h="1837" w:hRule="exact" w:wrap="none" w:vAnchor="page" w:hAnchor="margin" w:x="0" w:y="5024"/>
        <w:rPr>
          <w:rStyle w:val="C3"/>
          <w:rtl w:val="0"/>
        </w:rPr>
      </w:pPr>
    </w:p>
    <w:p>
      <w:pPr>
        <w:pStyle w:val="P35"/>
        <w:framePr w:w="10710" w:h="340" w:hRule="exact" w:wrap="none" w:vAnchor="page" w:hAnchor="margin" w:x="28" w:y="5024"/>
        <w:rPr>
          <w:rStyle w:val="C25"/>
          <w:rtl w:val="0"/>
        </w:rPr>
      </w:pPr>
      <w:r>
        <w:rPr>
          <w:rStyle w:val="C25"/>
          <w:rtl w:val="0"/>
        </w:rPr>
        <w:t>Výsledné hodnocení</w:t>
      </w:r>
    </w:p>
    <w:p>
      <w:pPr>
        <w:keepNext w:val="0"/>
        <w:keepLines w:val="0"/>
        <w:framePr w:w="10766" w:h="1497" w:hRule="exact" w:wrap="none" w:vAnchor="page" w:hAnchor="margin" w:x="0" w:y="5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88"/>
        <w:rPr>
          <w:rStyle w:val="C3"/>
          <w:rtl w:val="0"/>
        </w:rPr>
      </w:pPr>
    </w:p>
    <w:p>
      <w:pPr>
        <w:pStyle w:val="P35"/>
        <w:framePr w:w="10710" w:h="340" w:hRule="exact" w:wrap="none" w:vAnchor="page" w:hAnchor="margin" w:x="28" w:y="7088"/>
        <w:rPr>
          <w:rStyle w:val="C25"/>
          <w:rtl w:val="0"/>
        </w:rPr>
      </w:pPr>
      <w:r>
        <w:rPr>
          <w:rStyle w:val="C25"/>
          <w:rtl w:val="0"/>
        </w:rPr>
        <w:t>Počet zkoušejících</w:t>
      </w:r>
    </w:p>
    <w:p>
      <w:pPr>
        <w:keepNext w:val="0"/>
        <w:keepLines w:val="0"/>
        <w:framePr w:w="10766" w:h="1036" w:hRule="exact" w:wrap="none" w:vAnchor="page" w:hAnchor="margin" w:x="0" w:y="7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výzkumu vrtů a sond, 31.7.2026 16:41:06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elektrotechnika, geotechnika, alespoň 5 let odborné praxe v oblasti těžby ropy a zemního plynu.</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strojírenství, elektrotechnika, geotechnika, alespoň 5 let odborné praxe v řídicích činnostech oblasti těžby ropy a zemního plynu.</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a to podle věty první § 5 odst. 2 zákona č. 61/1988 Sb., o hornické činnosti, výbušninách a o státní báňské správě, ve znění pozdějších předpisů. Rozsah oprávnění se uvádí dle písm. uvedeného (uvedených) v § 2 a/nebo § 3 zákona č. 61/1988 Sb., ve znění pozdějších předpisů.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výzkumu vrtů a sond, 31.7.2026 16:41:06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souprava vybavená potřebným zařízením pro provádění běžných činností v sondách s použitím drátu nebo lanka</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•hlubinný manometr</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•hlubinný vzorkovač</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•sonolog</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•Lock mandrell</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•vytahovač a zapouštěč</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•přesouvač proplachovacích objímek (Shifting tool)</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•mechanický perforátor</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povrchového těsnicího zařízení </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s programovým vybavením pro obsluhu měřicích přístrojů, zaznamenávání a zpracování výsledků měření</w:t>
      </w:r>
    </w:p>
    <w:p>
      <w:pPr>
        <w:keepNext w:val="0"/>
        <w:keepLines w:val="0"/>
        <w:framePr w:w="10766" w:h="53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3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11"/>
        <w:rPr>
          <w:rStyle w:val="C3"/>
          <w:rtl w:val="0"/>
        </w:rPr>
      </w:pPr>
    </w:p>
    <w:p>
      <w:pPr>
        <w:pStyle w:val="P35"/>
        <w:framePr w:w="10710" w:h="340" w:hRule="exact" w:wrap="none" w:vAnchor="page" w:hAnchor="margin" w:x="28" w:y="8111"/>
        <w:rPr>
          <w:rStyle w:val="C25"/>
          <w:rtl w:val="0"/>
        </w:rPr>
      </w:pPr>
      <w:r>
        <w:rPr>
          <w:rStyle w:val="C25"/>
          <w:rtl w:val="0"/>
        </w:rPr>
        <w:t>Doba přípravy na zkoušku</w:t>
      </w:r>
    </w:p>
    <w:p>
      <w:pPr>
        <w:keepNext w:val="0"/>
        <w:keepLines w:val="0"/>
        <w:framePr w:w="10766" w:h="806" w:hRule="exact" w:wrap="none" w:vAnchor="page" w:hAnchor="margin" w:x="0" w:y="84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484"/>
        <w:rPr>
          <w:rStyle w:val="C3"/>
          <w:rtl w:val="0"/>
        </w:rPr>
      </w:pPr>
    </w:p>
    <w:p>
      <w:pPr>
        <w:pStyle w:val="P35"/>
        <w:framePr w:w="10710" w:h="340" w:hRule="exact" w:wrap="none" w:vAnchor="page" w:hAnchor="margin" w:x="28" w:y="9484"/>
        <w:rPr>
          <w:rStyle w:val="C25"/>
          <w:rtl w:val="0"/>
        </w:rPr>
      </w:pPr>
      <w:r>
        <w:rPr>
          <w:rStyle w:val="C25"/>
          <w:rtl w:val="0"/>
        </w:rPr>
        <w:t>Doba pro vykonání zkoušky</w:t>
      </w:r>
    </w:p>
    <w:p>
      <w:pPr>
        <w:keepNext w:val="0"/>
        <w:keepLines w:val="0"/>
        <w:framePr w:w="10766" w:h="806" w:hRule="exact" w:wrap="none" w:vAnchor="page" w:hAnchor="margin" w:x="0" w:y="98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výzkumu vrtů a sond, 31.7.2026 16:41:06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výzkumu vrtů a sond, 31.7.2026 16:41:06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DD1E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C9D7E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A2DF47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