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421B49" Type="http://schemas.openxmlformats.org/officeDocument/2006/relationships/officeDocument" Target="/word/document.xml" /><Relationship Id="coreR24421B49" Type="http://schemas.openxmlformats.org/package/2006/relationships/metadata/core-properties" Target="/docProps/core.xml" /><Relationship Id="customR24421B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ohýbaného nábytku a dílců z vrstveného dřeva (kód: 33-067-H)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Nábytkářský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materiálu k výrobě ohýbaného vrstveného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lisování vrstveného dřeva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pro výrobu vrstveného dřeva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Lisování vrstveného dřeva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Vstupní, výstupní a mezioperační kontrola surovin, materiálů, polotovarů a výrobků v dřevařské a nábytkářské výrobě</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Nakládání s odpadem z truhlářské výroby při dýhování a laminátování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výroby ohýbaného nábytku a dílců z vrstveného dřeva, 15.6.2026 2:48:31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materiálu k výrobě ohýbaného vrstveného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roztřídit dýhy podle druhu a kvality dřeviny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vhodný druh dýhy podle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Vyjmenovat druhy a vlastnosti lepidel a podmínky jejich skladování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Uvést význam klimatizace před a po lisování</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Připravit odpovídající lepicí směs podle zadání při dodržení zásad BOZP a PO</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 a 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vady vzniklé při výrobě dílců z vrstveného dřeva</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Orientace v technologických postupech lisování vrstveného dřeva</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Popsat rozdíl mezi překližkou a vrstveným dřevem a tyto materiály rozlišit</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 a ústní ověření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b) Vyjmenovat materiály používané na vnější plochy vrstveného dřeva</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Ústní ověření</w:t>
      </w:r>
    </w:p>
    <w:p>
      <w:pPr>
        <w:pStyle w:val="P12"/>
        <w:framePr w:w="6710" w:h="607" w:hRule="exact" w:wrap="none" w:vAnchor="page" w:hAnchor="margin" w:x="45" w:y="8132"/>
        <w:rPr>
          <w:rStyle w:val="C3"/>
          <w:rtl w:val="0"/>
        </w:rPr>
      </w:pPr>
    </w:p>
    <w:p>
      <w:pPr>
        <w:pStyle w:val="P13"/>
        <w:framePr w:w="6658" w:h="480" w:hRule="exact" w:wrap="none" w:vAnchor="page" w:hAnchor="margin" w:x="71" w:y="8188"/>
        <w:rPr>
          <w:rStyle w:val="C11"/>
          <w:rtl w:val="0"/>
        </w:rPr>
      </w:pPr>
      <w:r>
        <w:rPr>
          <w:rStyle w:val="C11"/>
          <w:rtl w:val="0"/>
        </w:rPr>
        <w:t xml:space="preserve">c) Podle technologického postupu zvolit parametry lisování  - teplota, čas, tlak</w:t>
      </w:r>
    </w:p>
    <w:p>
      <w:pPr>
        <w:pStyle w:val="P28"/>
        <w:framePr w:w="3921" w:h="607" w:hRule="exact" w:wrap="none" w:vAnchor="page" w:hAnchor="margin" w:x="6800" w:y="8132"/>
        <w:rPr>
          <w:rStyle w:val="C3"/>
          <w:rtl w:val="0"/>
        </w:rPr>
      </w:pPr>
    </w:p>
    <w:p>
      <w:pPr>
        <w:pStyle w:val="P29"/>
        <w:framePr w:w="3839" w:h="480" w:hRule="exact" w:wrap="none" w:vAnchor="page" w:hAnchor="margin" w:x="6856" w:y="8188"/>
        <w:rPr>
          <w:rStyle w:val="C21"/>
          <w:rtl w:val="0"/>
        </w:rPr>
      </w:pPr>
      <w:r>
        <w:rPr>
          <w:rStyle w:val="C21"/>
          <w:rtl w:val="0"/>
        </w:rPr>
        <w:t>Praktické předvedení a 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d) Podle technologického postupu zvolit způsoby lisování</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 a ústní ověření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Volba postupu práce pro výrobu vrstveného dřeva</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607" w:hRule="exact" w:wrap="none" w:vAnchor="page" w:hAnchor="margin" w:x="45" w:y="10480"/>
        <w:rPr>
          <w:rStyle w:val="C3"/>
          <w:rtl w:val="0"/>
        </w:rPr>
      </w:pPr>
    </w:p>
    <w:p>
      <w:pPr>
        <w:pStyle w:val="P13"/>
        <w:framePr w:w="6658" w:h="480" w:hRule="exact" w:wrap="none" w:vAnchor="page" w:hAnchor="margin" w:x="71" w:y="10536"/>
        <w:rPr>
          <w:rStyle w:val="C11"/>
          <w:rtl w:val="0"/>
        </w:rPr>
      </w:pPr>
      <w:r>
        <w:rPr>
          <w:rStyle w:val="C11"/>
          <w:rtl w:val="0"/>
        </w:rPr>
        <w:t>a) Podle zadání a technických podkladů zvolit množství dýh a lepicí směsi pro zadaný výrobek</w:t>
      </w:r>
    </w:p>
    <w:p>
      <w:pPr>
        <w:pStyle w:val="P28"/>
        <w:framePr w:w="3921" w:h="607" w:hRule="exact" w:wrap="none" w:vAnchor="page" w:hAnchor="margin" w:x="6800" w:y="10480"/>
        <w:rPr>
          <w:rStyle w:val="C3"/>
          <w:rtl w:val="0"/>
        </w:rPr>
      </w:pPr>
    </w:p>
    <w:p>
      <w:pPr>
        <w:pStyle w:val="P29"/>
        <w:framePr w:w="3839" w:h="480" w:hRule="exact" w:wrap="none" w:vAnchor="page" w:hAnchor="margin" w:x="6856" w:y="10536"/>
        <w:rPr>
          <w:rStyle w:val="C21"/>
          <w:rtl w:val="0"/>
        </w:rPr>
      </w:pPr>
      <w:r>
        <w:rPr>
          <w:rStyle w:val="C21"/>
          <w:rtl w:val="0"/>
        </w:rPr>
        <w:t>Praktické předvedení</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b) Podle zadání a technických podkladů zvolit stroje, nástroje, nářadí, pomůcky a měřidla</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Praktické předvedení</w:t>
      </w:r>
    </w:p>
    <w:p>
      <w:pPr>
        <w:pStyle w:val="P12"/>
        <w:framePr w:w="6710" w:h="607" w:hRule="exact" w:wrap="none" w:vAnchor="page" w:hAnchor="margin" w:x="45" w:y="11694"/>
        <w:rPr>
          <w:rStyle w:val="C3"/>
          <w:rtl w:val="0"/>
        </w:rPr>
      </w:pPr>
    </w:p>
    <w:p>
      <w:pPr>
        <w:pStyle w:val="P13"/>
        <w:framePr w:w="6658" w:h="480" w:hRule="exact" w:wrap="none" w:vAnchor="page" w:hAnchor="margin" w:x="71" w:y="11750"/>
        <w:rPr>
          <w:rStyle w:val="C11"/>
          <w:rtl w:val="0"/>
        </w:rPr>
      </w:pPr>
      <w:r>
        <w:rPr>
          <w:rStyle w:val="C11"/>
          <w:rtl w:val="0"/>
        </w:rPr>
        <w:t>c) Podle zadání a technických podkladů zvolit postup práce a způsob provedení technologických operací daného výrobku</w:t>
      </w:r>
    </w:p>
    <w:p>
      <w:pPr>
        <w:pStyle w:val="P28"/>
        <w:framePr w:w="3921" w:h="607" w:hRule="exact" w:wrap="none" w:vAnchor="page" w:hAnchor="margin" w:x="6800" w:y="11694"/>
        <w:rPr>
          <w:rStyle w:val="C3"/>
          <w:rtl w:val="0"/>
        </w:rPr>
      </w:pPr>
    </w:p>
    <w:p>
      <w:pPr>
        <w:pStyle w:val="P29"/>
        <w:framePr w:w="3839" w:h="480" w:hRule="exact" w:wrap="none" w:vAnchor="page" w:hAnchor="margin" w:x="6856" w:y="11750"/>
        <w:rPr>
          <w:rStyle w:val="C21"/>
          <w:rtl w:val="0"/>
        </w:rPr>
      </w:pPr>
      <w:r>
        <w:rPr>
          <w:rStyle w:val="C21"/>
          <w:rtl w:val="0"/>
        </w:rPr>
        <w:t>Praktické předvedení</w:t>
      </w:r>
    </w:p>
    <w:p>
      <w:pPr>
        <w:pStyle w:val="P32"/>
        <w:framePr w:w="10710" w:h="248" w:hRule="exact" w:wrap="none" w:vAnchor="page" w:hAnchor="margin" w:x="28" w:y="124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ohýbaného nábytku a dílců z vrstveného dřeva, 15.6.2026 2:48:31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stroj a strojní zařízení pro opracování materiálů podle konkrétního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stroje a zařízení včetně bezpečnostních prvků podle daného technologického postupu a v souladu se zásadami BOZP a PO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obsluhu a údržbu dřevoobráběcích strojů a zařízení v souladu se zásadami BOZP a PO</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 všech prováděných operacích dodržet zásady BOZP a PO</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Lisování vrstveného dřeva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Podle zadání připravit dýhy a další materiály (sesazenky) pro výrobu vrstveného dřeva</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Nanést lepicí směs (ručně, strojně)</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Sestavit dýhové soubory</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Provést lisování souborů podle zadání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Při všech prováděných operacích dodržet zásady BOZP a PO</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547" w:hRule="exact" w:wrap="none" w:vAnchor="page" w:hAnchor="margin" w:x="28" w:y="9192"/>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Provést vstupní kontrolu materiálů a polotovarů a v případě potřeby zajistit jejich opravu</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 a ústní ověření</w:t>
      </w:r>
    </w:p>
    <w:p>
      <w:pPr>
        <w:pStyle w:val="P16"/>
        <w:framePr w:w="6710" w:h="607" w:hRule="exact" w:wrap="none" w:vAnchor="page" w:hAnchor="margin" w:x="45" w:y="10822"/>
        <w:rPr>
          <w:rStyle w:val="C3"/>
          <w:rtl w:val="0"/>
        </w:rPr>
      </w:pPr>
    </w:p>
    <w:p>
      <w:pPr>
        <w:pStyle w:val="P17"/>
        <w:framePr w:w="6658" w:h="480" w:hRule="exact" w:wrap="none" w:vAnchor="page" w:hAnchor="margin" w:x="71" w:y="10878"/>
        <w:rPr>
          <w:rStyle w:val="C13"/>
          <w:rtl w:val="0"/>
        </w:rPr>
      </w:pPr>
      <w:r>
        <w:rPr>
          <w:rStyle w:val="C13"/>
          <w:rtl w:val="0"/>
        </w:rPr>
        <w:t>b) Zkontrolovat hotový nábytkový dílec a v případě potřeby zajistit jeho opravu</w:t>
      </w:r>
    </w:p>
    <w:p>
      <w:pPr>
        <w:pStyle w:val="P30"/>
        <w:framePr w:w="3921" w:h="607" w:hRule="exact" w:wrap="none" w:vAnchor="page" w:hAnchor="margin" w:x="6800" w:y="10822"/>
        <w:rPr>
          <w:rStyle w:val="C3"/>
          <w:rtl w:val="0"/>
        </w:rPr>
      </w:pPr>
    </w:p>
    <w:p>
      <w:pPr>
        <w:pStyle w:val="P31"/>
        <w:framePr w:w="3839" w:h="480" w:hRule="exact" w:wrap="none" w:vAnchor="page" w:hAnchor="margin" w:x="6856" w:y="10878"/>
        <w:rPr>
          <w:rStyle w:val="C22"/>
          <w:rtl w:val="0"/>
        </w:rPr>
      </w:pPr>
      <w:r>
        <w:rPr>
          <w:rStyle w:val="C22"/>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obě kritéria.</w:t>
      </w:r>
    </w:p>
    <w:p>
      <w:pPr>
        <w:pStyle w:val="P23"/>
        <w:framePr w:w="10710" w:h="340" w:hRule="exact" w:wrap="none" w:vAnchor="page" w:hAnchor="margin" w:x="28" w:y="11977"/>
        <w:rPr>
          <w:rStyle w:val="C18"/>
          <w:rtl w:val="0"/>
        </w:rPr>
      </w:pPr>
      <w:r>
        <w:rPr>
          <w:rStyle w:val="C18"/>
          <w:rtl w:val="0"/>
        </w:rPr>
        <w:t>Nakládání s odpadem z truhlářské výroby při dýhování a laminátování</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a) Po skončení pracovní činnosti uklidit pracoviště</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Praktické předvedení</w:t>
      </w:r>
    </w:p>
    <w:p>
      <w:pPr>
        <w:pStyle w:val="P16"/>
        <w:framePr w:w="6710" w:h="607" w:hRule="exact" w:wrap="none" w:vAnchor="page" w:hAnchor="margin" w:x="45" w:y="13169"/>
        <w:rPr>
          <w:rStyle w:val="C3"/>
          <w:rtl w:val="0"/>
        </w:rPr>
      </w:pPr>
    </w:p>
    <w:p>
      <w:pPr>
        <w:pStyle w:val="P17"/>
        <w:framePr w:w="6658" w:h="480" w:hRule="exact" w:wrap="none" w:vAnchor="page" w:hAnchor="margin" w:x="71" w:y="13225"/>
        <w:rPr>
          <w:rStyle w:val="C13"/>
          <w:rtl w:val="0"/>
        </w:rPr>
      </w:pPr>
      <w:r>
        <w:rPr>
          <w:rStyle w:val="C13"/>
          <w:rtl w:val="0"/>
        </w:rPr>
        <w:t>b) Popsat způsoby třídění, dalšího použití, skladování nebo likvidace odpadu vzniklého při dané výrobě</w:t>
      </w:r>
    </w:p>
    <w:p>
      <w:pPr>
        <w:pStyle w:val="P30"/>
        <w:framePr w:w="3921" w:h="607" w:hRule="exact" w:wrap="none" w:vAnchor="page" w:hAnchor="margin" w:x="6800" w:y="13169"/>
        <w:rPr>
          <w:rStyle w:val="C3"/>
          <w:rtl w:val="0"/>
        </w:rPr>
      </w:pPr>
    </w:p>
    <w:p>
      <w:pPr>
        <w:pStyle w:val="P31"/>
        <w:framePr w:w="3839" w:h="480" w:hRule="exact" w:wrap="none" w:vAnchor="page" w:hAnchor="margin" w:x="6856" w:y="13225"/>
        <w:rPr>
          <w:rStyle w:val="C22"/>
          <w:rtl w:val="0"/>
        </w:rPr>
      </w:pPr>
      <w:r>
        <w:rPr>
          <w:rStyle w:val="C22"/>
          <w:rtl w:val="0"/>
        </w:rPr>
        <w:t>Ústní ověření</w:t>
      </w:r>
    </w:p>
    <w:p>
      <w:pPr>
        <w:pStyle w:val="P32"/>
        <w:framePr w:w="10710" w:h="248" w:hRule="exact" w:wrap="none" w:vAnchor="page" w:hAnchor="margin" w:x="28" w:y="13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ohýbaného nábytku a dílců z vrstveného dřeva, 15.6.2026 2:48:31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https://www.nsp.cz/jednotka-prace/pracovnik-vyroby-dyh-prek#zdravotni-zpusobilost).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zadání pro jeden nábytkový dílec z ohýbaného vrstveného dřeva s použitím sesazenky, který bude uchazeč při zkoušce vyrábět.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ověrovaných kritérií se autorizovaná osoba zaměří zejména na přípravu, kontrolu a případnou opravu materiálu, seřízení a nastavení nanášecího a lisovacího zařízení, výběr lepidla a vlastní lisování výrobku s přihlédnutím na jeho funkčnost, užitnou hodnotu a ekonomičnost výroby.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ke kvalitě zhotoveného výrobku i k časovému hledisku zvládání operací.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na zkoušku přinese vlastní pracovní oděv a pracovní obuv. </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ohýbaného nábytku a dílců z vrstveného dřeva, 15.6.2026 2:48:31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oboru vzdělání truhlář.</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oboru vzdělání truhlář.</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oboru vzdělání truhlář.</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oboru vzdělání truhlář.</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33-067-H Pracovník/pracovnice výroby ohýbaného nábytku a dílců z vrstveného dřeva + střední vzdělání s maturitní zkouškou a alespoň 5 let odborné praxe v oblasti nábytkářské výroby zaměřené na ohýbaný nábytek.</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výroby ohýbaného nábytku a dílců z vrstveného dřeva, 15.6.2026 2:48:31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se skladovacím prostorem, materiály, technologické vybavení a přísun potřebné energie odpovídající bezpečnostním a hygienickým předpisům a následující materiálně-technickým vybavení:</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(různé druhy dýh, sesazenek a dalších materiálů, materiály pro přípravu lepicí směsi)</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výroby, technické postupy pro výrobek</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technické vybavení pro výrobu ohýbaného vrstveného dřeva tj.:</w:t>
      </w:r>
    </w:p>
    <w:p>
      <w:pPr>
        <w:keepNext w:val="0"/>
        <w:keepLines w:val="1"/>
        <w:framePr w:w="10766" w:h="5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nanášení lepidla (ruční nanášečka, strojní nanášečka)</w:t>
      </w:r>
    </w:p>
    <w:p>
      <w:pPr>
        <w:keepNext w:val="0"/>
        <w:keepLines w:val="1"/>
        <w:framePr w:w="10766" w:h="5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lisování (lis, přípravky, lisovací šablony aj.)</w:t>
      </w:r>
    </w:p>
    <w:p>
      <w:pPr>
        <w:keepNext w:val="0"/>
        <w:keepLines w:val="1"/>
        <w:framePr w:w="10766" w:h="5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kotoučová pila</w:t>
      </w:r>
    </w:p>
    <w:p>
      <w:pPr>
        <w:keepNext w:val="0"/>
        <w:keepLines w:val="1"/>
        <w:framePr w:w="10766" w:h="508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 papírová lepicí páska na sesazenky dýh, smirkový papír, špachtle, tmel pro drobné opravy</w:t>
      </w:r>
    </w:p>
    <w:p>
      <w:pPr>
        <w:keepNext w:val="0"/>
        <w:keepLines w:val="1"/>
        <w:framePr w:w="10766" w:h="508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04"/>
        <w:rPr>
          <w:rStyle w:val="C3"/>
          <w:rtl w:val="0"/>
        </w:rPr>
      </w:pPr>
    </w:p>
    <w:p>
      <w:pPr>
        <w:pStyle w:val="P35"/>
        <w:framePr w:w="10710" w:h="340" w:hRule="exact" w:wrap="none" w:vAnchor="page" w:hAnchor="margin" w:x="28" w:y="7804"/>
        <w:rPr>
          <w:rStyle w:val="C25"/>
          <w:rtl w:val="0"/>
        </w:rPr>
      </w:pPr>
      <w:r>
        <w:rPr>
          <w:rStyle w:val="C25"/>
          <w:rtl w:val="0"/>
        </w:rPr>
        <w:t>Doba přípravy na zkoušku</w:t>
      </w:r>
    </w:p>
    <w:p>
      <w:pPr>
        <w:keepNext w:val="0"/>
        <w:keepLines w:val="0"/>
        <w:framePr w:w="10766" w:h="806" w:hRule="exact" w:wrap="none" w:vAnchor="page" w:hAnchor="margin" w:x="0" w:y="8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77"/>
        <w:rPr>
          <w:rStyle w:val="C3"/>
          <w:rtl w:val="0"/>
        </w:rPr>
      </w:pPr>
    </w:p>
    <w:p>
      <w:pPr>
        <w:pStyle w:val="P35"/>
        <w:framePr w:w="10710" w:h="340" w:hRule="exact" w:wrap="none" w:vAnchor="page" w:hAnchor="margin" w:x="28" w:y="9177"/>
        <w:rPr>
          <w:rStyle w:val="C25"/>
          <w:rtl w:val="0"/>
        </w:rPr>
      </w:pPr>
      <w:r>
        <w:rPr>
          <w:rStyle w:val="C25"/>
          <w:rtl w:val="0"/>
        </w:rPr>
        <w:t>Doba pro vykonání zkoušky</w:t>
      </w:r>
    </w:p>
    <w:p>
      <w:pPr>
        <w:keepNext w:val="0"/>
        <w:keepLines w:val="0"/>
        <w:framePr w:w="10766" w:h="806" w:hRule="exact" w:wrap="none" w:vAnchor="page" w:hAnchor="margin" w:x="0" w:y="95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w:t>
      </w:r>
    </w:p>
    <w:p>
      <w:pPr>
        <w:pStyle w:val="P21"/>
        <w:framePr w:w="7654" w:h="331" w:hRule="exact" w:wrap="none" w:vAnchor="page" w:hAnchor="margin" w:x="28" w:y="15940"/>
        <w:rPr>
          <w:rStyle w:val="C16"/>
          <w:rtl w:val="0"/>
        </w:rPr>
      </w:pPr>
      <w:r>
        <w:rPr>
          <w:rStyle w:val="C16"/>
          <w:rtl w:val="0"/>
        </w:rPr>
        <w:t>Pracovník/pracovnice výroby ohýbaného nábytku a dílců z vrstveného dřeva, 15.6.2026 2:48:31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Hranice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Pracovník/pracovnice výroby ohýbaného nábytku a dílců z vrstveného dřeva, 15.6.2026 2:48:31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0635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FAF7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2135C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AA85DBE"/>
    <w:multiLevelType w:val="hybridMultilevel"/>
    <w:lvl w:ilvl="0" w:tplc="0000011B">
      <w:start w:val="1"/>
      <w:numFmt w:val="decimal"/>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1324B5A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