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927AC1" Type="http://schemas.openxmlformats.org/officeDocument/2006/relationships/officeDocument" Target="/word/document.xml" /><Relationship Id="coreR68927AC1" Type="http://schemas.openxmlformats.org/package/2006/relationships/metadata/core-properties" Target="/docProps/core.xml" /><Relationship Id="customR68927A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Garant/garantka bezpečnosti pro oblast práce s dětmi a mládeží v zájmovém a neformálním vzdělávání (kód: 75-017-N)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Garant/garantka bezpečnosti pro oblast práce s dětmi a mládeží v zájmovém a neformálním vzdělávání, 23.10.2026 21:49:01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Národní pedagogický institut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Senovážné náměstí 872/25, 11000 Praha 1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Pionýr, z. s.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Senovážné náměstí 977/24, 11000 Praha 1 - Nové Město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Garant/garantka bezpečnosti pro oblast práce s dětmi a mládeží v zájmovém a neformálním vzdělávání, 23.10.2026 21:49:01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