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CF1E27" Type="http://schemas.openxmlformats.org/officeDocument/2006/relationships/officeDocument" Target="/word/document.xml" /><Relationship Id="coreRCCF1E27" Type="http://schemas.openxmlformats.org/package/2006/relationships/metadata/core-properties" Target="/docProps/core.xml" /><Relationship Id="customRCCF1E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 krytí střech složitých tvarů krytinami pálenými a betonovými (kód: 36-122-H)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pálenými a betonovými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pálených a betonových střech složitých tvarů a řešení detailů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Rozměřování detailů, úprava rozměrů a tvarů krytin pro pokrývání střech složitých tvarů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rozměru a tvaru pálených a betonových krytin ručním a mechanizovaným nářadím a strojním zařízením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 střech složitých tvarů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Montáž a opravy krytin pálených a betonových do malty a na sucho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Pokrývání nároží, úžlabí, prvků oblých tvarů a kuželových střech do malty a na sucho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Pokrývání střešních průniků a bočních přípojů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Ruční rozebírání a opravy skládaných krytin s vytřiďováním, prozatímní pokrývání střech taškami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Zhotovování tepelných izolací střešního pláště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pálenými a betonovými, 17.6.2026 14:24:52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pokrývač, kterou doloží: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36-69-H/01 Pokrývač nebo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kvalifikaci: 36-030-H Pokrývač skládaných krytin pálených a betonových, 36-067-H Pokrývač skládaných krytin plechových a 36-068-H Pokrývač skládaných krytin vláknocementových. 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– základní ustanovení,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konstrukce,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pálenými a betonovými, 17.6.2026 14:24:52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pálenými a betonovými, 17.6.2026 14:24:52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943B36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0493684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