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8A1A07" Type="http://schemas.openxmlformats.org/officeDocument/2006/relationships/officeDocument" Target="/word/document.xml" /><Relationship Id="coreR608A1A07" Type="http://schemas.openxmlformats.org/package/2006/relationships/metadata/core-properties" Target="/docProps/core.xml" /><Relationship Id="customR608A1A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pálenými a betonovými (kód: 36-122-H)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pálenými a betonovými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montáž, demontáž a údržbu pokrývačských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a oprav krytin střech předepsaných normami a výrobci materiálů pro střechy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ploch střech a spotřeby materiálů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Návrh pracovního postupu montáže a oprav skládaných krytin pálených a betonových střech složitých tvarů a řešení detailů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dostupnými prostředky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Rozměřování detailů, úprava rozměrů a tvarů krytin pro pokrývání střech složitých tvarů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Upravování rozměru a tvaru pálených a betonových krytin ručním a mechanizovaným nářadím a strojním zařízením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Volba, používání a údržba ručního a mechanizovaného nářadí a pracovních pomůcek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Manipulace s materiály, dopravování a ukládání materiálů na střechu, obsluhování dopravních prostředků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podkladu pod krytiny střech složitých tvarů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střešního pláště šikmých střech z fólií a asfaltových pásů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Montáž a opravy krytin pálených a betonových do malty a na sucho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Pokrývání nároží, úžlabí, prvků oblých tvarů a kuželových střech do malty a na sucho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Pokrývání střešních průniků a bočních přípojů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Ruční rozebírání a opravy skládaných krytin s vytřiďováním, prozatímní pokrývání střech taškami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Zhotovování tepelných izolací střešního pláště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1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651"/>
        <w:rPr>
          <w:rStyle w:val="C15"/>
          <w:rtl w:val="0"/>
        </w:rPr>
      </w:pPr>
      <w:r>
        <w:rPr>
          <w:rStyle w:val="C15"/>
          <w:rtl w:val="0"/>
        </w:rPr>
        <w:t>Standard je platný od: 21.10.2022 do: 19.05.2025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28.5.2026 2:39:58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5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Podmínky připuštění ke zkoušce: uchazeč o tuto profesní kvalifikaci musí být držitelem úplné profesní kvalifikace pokrývač, kterou doloží:</w:t>
      </w:r>
    </w:p>
    <w:p>
      <w:pPr>
        <w:keepNext w:val="0"/>
        <w:keepLines w:val="1"/>
        <w:framePr w:w="10766" w:h="786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dokladem o absolvování středního vzdělání s výučním listem v oboru vzdělání 36-69-H/01 Pokrývač nebo</w:t>
      </w:r>
    </w:p>
    <w:p>
      <w:pPr>
        <w:keepNext w:val="0"/>
        <w:keepLines w:val="1"/>
        <w:framePr w:w="10766" w:h="786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osvědčeními o získání profesních kvalifikací skládajících úplnou profesní kvalifikaci: 36-121-H Pokrývač/pokrývačka skládaných krytin pálených a betonových, a 36-067-H Pokrývač/pokrývačka skládaných krytin plechových a 36-068-H Pokrývač/pokrývačka skládaných krytin vláknocementových. 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Aby zkouška proběhla v souladu s platnými právními předpisy musí uchazeč předložit: dokumenty potvrzující oprávnění k obsluze drobného el. nářadí, obsluze strojů, zdvihacích a dopravních zařízení, vazačský průkaz a doklad o všeobecném školení z BOZ při práci na střechách.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další doklady musí uchazeč předložit, aby zkouška proběhla v souladu s platnými právními předpisy.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realizovat buď na cvičné střeše, nebo na reálné stavbě.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1"/>
        <w:framePr w:w="10766" w:h="786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části,</w:t>
      </w:r>
    </w:p>
    <w:p>
      <w:pPr>
        <w:keepNext w:val="0"/>
        <w:keepLines w:val="1"/>
        <w:framePr w:w="10766" w:h="786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73 1901 Navrhování střech – základní ustanovení,</w:t>
      </w:r>
    </w:p>
    <w:p>
      <w:pPr>
        <w:keepNext w:val="0"/>
        <w:keepLines w:val="1"/>
        <w:framePr w:w="10766" w:h="786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730607 – skládané hydroizolační konstrukce,</w:t>
      </w:r>
    </w:p>
    <w:p>
      <w:pPr>
        <w:keepNext w:val="0"/>
        <w:keepLines w:val="1"/>
        <w:framePr w:w="10766" w:h="7862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362/2005 Sb. o bližších požadavcích na bezpečnost a ochranu zdraví při práci s nebezpečím pádu z výšky nebo do hloubky.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přihlédnout k pravidlům Cechu klempířů, pokrývačů a tesařů ČR.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28.5.2026 2:39:58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pálenými a betonovými, 28.5.2026 2:39:58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5B1B82E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297C9ED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