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6F1C73" Type="http://schemas.openxmlformats.org/officeDocument/2006/relationships/officeDocument" Target="/word/document.xml" /><Relationship Id="coreR246F1C73" Type="http://schemas.openxmlformats.org/package/2006/relationships/metadata/core-properties" Target="/docProps/core.xml" /><Relationship Id="customR246F1C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pálených a betonových (kód: 36-121-H)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pálených a betonových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pálených a betonových, 20.10.2026 6:44:04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Pokrývač (kód: 36-69-H/01)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pálených a betonových (kód: 36-121-H)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plechových (kód: 36-067-H)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vláknocementových (kód: 36-068-H)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Pokrývač (kód: 36-99-H/37)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pálených a betonových (kód: 36-121-H)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plechových (kód: 36-067-H)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vláknocementových (kód: 36-068-H)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Pokrývač skládaných krytin pálených a betonových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Pokrývač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pálených a betonových, 20.10.2026 6:44:04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