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A69A0" Type="http://schemas.openxmlformats.org/officeDocument/2006/relationships/officeDocument" Target="/word/document.xml" /><Relationship Id="coreREBA69A0" Type="http://schemas.openxmlformats.org/package/2006/relationships/metadata/core-properties" Target="/docProps/core.xml" /><Relationship Id="customREBA6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vláknocementových krytin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vláknocementových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vikýřů, kuželových střech a nástřešních těles krytinami vláknocementovými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F9FE9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81D7E5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