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A5E867" Type="http://schemas.openxmlformats.org/officeDocument/2006/relationships/officeDocument" Target="/word/document.xml" /><Relationship Id="coreR6FA5E867" Type="http://schemas.openxmlformats.org/package/2006/relationships/metadata/core-properties" Target="/docProps/core.xml" /><Relationship Id="customR6FA5E8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recyklaci elektroodpadu (kód: 28-070-H)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recyklaci elektroodpadu, 20.10.2026 6:44:33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recyklaci elektroodpadu, 20.10.2026 6:44:33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