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8AFEE67" Type="http://schemas.openxmlformats.org/officeDocument/2006/relationships/officeDocument" Target="/word/document.xml" /><Relationship Id="coreR78AFEE67" Type="http://schemas.openxmlformats.org/package/2006/relationships/metadata/core-properties" Target="/docProps/core.xml" /><Relationship Id="customR78AFEE67"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Pracovník/pracovnice pro recyklaci elektroodpadu (kód: 28-070-H)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Technická chemie a chemie silikátů (kód: 28)</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Pracovník pro recyklaci</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607" w:hRule="exact" w:wrap="none" w:vAnchor="page" w:hAnchor="margin" w:x="45" w:y="5620"/>
        <w:rPr>
          <w:rStyle w:val="C3"/>
          <w:rtl w:val="0"/>
        </w:rPr>
      </w:pPr>
    </w:p>
    <w:p>
      <w:pPr>
        <w:pStyle w:val="P13"/>
        <w:framePr w:w="9774" w:h="480" w:hRule="exact" w:wrap="none" w:vAnchor="page" w:hAnchor="margin" w:x="71" w:y="5676"/>
        <w:rPr>
          <w:rStyle w:val="C11"/>
          <w:rtl w:val="0"/>
        </w:rPr>
      </w:pPr>
      <w:r>
        <w:rPr>
          <w:rStyle w:val="C11"/>
          <w:rtl w:val="0"/>
        </w:rPr>
        <w:t>Orientace ve strategických dokumentech, právních předpisech, standardech a normách k nakládání s odpady a druhotnými surovinami z elektroodpadů</w:t>
      </w:r>
    </w:p>
    <w:p>
      <w:pPr>
        <w:pStyle w:val="P14"/>
        <w:framePr w:w="805" w:h="607" w:hRule="exact" w:wrap="none" w:vAnchor="page" w:hAnchor="margin" w:x="9916" w:y="5620"/>
        <w:rPr>
          <w:rStyle w:val="C3"/>
          <w:rtl w:val="0"/>
        </w:rPr>
      </w:pPr>
    </w:p>
    <w:p>
      <w:pPr>
        <w:pStyle w:val="P15"/>
        <w:framePr w:w="723" w:h="480" w:hRule="exact" w:wrap="none" w:vAnchor="page" w:hAnchor="margin" w:x="9972" w:y="5676"/>
        <w:rPr>
          <w:rStyle w:val="C12"/>
          <w:rtl w:val="0"/>
        </w:rPr>
      </w:pPr>
      <w:r>
        <w:rPr>
          <w:rStyle w:val="C12"/>
          <w:rtl w:val="0"/>
        </w:rPr>
        <w:t>3</w:t>
      </w:r>
    </w:p>
    <w:p>
      <w:pPr>
        <w:pStyle w:val="P16"/>
        <w:framePr w:w="9826" w:h="376" w:hRule="exact" w:wrap="none" w:vAnchor="page" w:hAnchor="margin" w:x="45" w:y="6226"/>
        <w:rPr>
          <w:rStyle w:val="C3"/>
          <w:rtl w:val="0"/>
        </w:rPr>
      </w:pPr>
    </w:p>
    <w:p>
      <w:pPr>
        <w:pStyle w:val="P17"/>
        <w:framePr w:w="9774" w:h="249" w:hRule="exact" w:wrap="none" w:vAnchor="page" w:hAnchor="margin" w:x="71" w:y="6282"/>
        <w:rPr>
          <w:rStyle w:val="C13"/>
          <w:rtl w:val="0"/>
        </w:rPr>
      </w:pPr>
      <w:r>
        <w:rPr>
          <w:rStyle w:val="C13"/>
          <w:rtl w:val="0"/>
        </w:rPr>
        <w:t>Orientace v technologiích a postupech pro zpracování elektroodpadů</w:t>
      </w:r>
    </w:p>
    <w:p>
      <w:pPr>
        <w:pStyle w:val="P18"/>
        <w:framePr w:w="805" w:h="376" w:hRule="exact" w:wrap="none" w:vAnchor="page" w:hAnchor="margin" w:x="9916" w:y="6226"/>
        <w:rPr>
          <w:rStyle w:val="C3"/>
          <w:rtl w:val="0"/>
        </w:rPr>
      </w:pPr>
    </w:p>
    <w:p>
      <w:pPr>
        <w:pStyle w:val="P19"/>
        <w:framePr w:w="723" w:h="249" w:hRule="exact" w:wrap="none" w:vAnchor="page" w:hAnchor="margin" w:x="9972" w:y="6282"/>
        <w:rPr>
          <w:rStyle w:val="C14"/>
          <w:rtl w:val="0"/>
        </w:rPr>
      </w:pPr>
      <w:r>
        <w:rPr>
          <w:rStyle w:val="C14"/>
          <w:rtl w:val="0"/>
        </w:rPr>
        <w:t>3</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Řízení a kontrola technologických operací zpracování elektroodpadů</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3</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Vedení evidence vstupů, výstupů a průběhu technologického procesu zpracování elektroodpadů</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3</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Demontáž elektroodpadů podle stanoveného postupu</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3</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Třídění odpadů a druhotných surovin z elektroodpadů</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3</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Skladování částí výrobků, druhotných surovin a odpadů z recyklace elektroodpadů</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3</w:t>
      </w:r>
    </w:p>
    <w:p>
      <w:pPr>
        <w:pStyle w:val="P16"/>
        <w:framePr w:w="9826" w:h="376" w:hRule="exact" w:wrap="none" w:vAnchor="page" w:hAnchor="margin" w:x="45" w:y="8484"/>
        <w:rPr>
          <w:rStyle w:val="C3"/>
          <w:rtl w:val="0"/>
        </w:rPr>
      </w:pPr>
    </w:p>
    <w:p>
      <w:pPr>
        <w:pStyle w:val="P17"/>
        <w:framePr w:w="9774" w:h="249" w:hRule="exact" w:wrap="none" w:vAnchor="page" w:hAnchor="margin" w:x="71" w:y="8540"/>
        <w:rPr>
          <w:rStyle w:val="C13"/>
          <w:rtl w:val="0"/>
        </w:rPr>
      </w:pPr>
      <w:r>
        <w:rPr>
          <w:rStyle w:val="C13"/>
          <w:rtl w:val="0"/>
        </w:rPr>
        <w:t>Příprava částí výrobků, druhotných surovin a odpadů ze zpracování elektroodpadů k přepravě</w:t>
      </w:r>
    </w:p>
    <w:p>
      <w:pPr>
        <w:pStyle w:val="P18"/>
        <w:framePr w:w="805" w:h="376" w:hRule="exact" w:wrap="none" w:vAnchor="page" w:hAnchor="margin" w:x="9916" w:y="8484"/>
        <w:rPr>
          <w:rStyle w:val="C3"/>
          <w:rtl w:val="0"/>
        </w:rPr>
      </w:pPr>
    </w:p>
    <w:p>
      <w:pPr>
        <w:pStyle w:val="P19"/>
        <w:framePr w:w="723" w:h="249" w:hRule="exact" w:wrap="none" w:vAnchor="page" w:hAnchor="margin" w:x="9972" w:y="8540"/>
        <w:rPr>
          <w:rStyle w:val="C14"/>
          <w:rtl w:val="0"/>
        </w:rPr>
      </w:pPr>
      <w:r>
        <w:rPr>
          <w:rStyle w:val="C14"/>
          <w:rtl w:val="0"/>
        </w:rPr>
        <w:t>3</w:t>
      </w:r>
    </w:p>
    <w:p>
      <w:pPr>
        <w:pStyle w:val="P12"/>
        <w:framePr w:w="9826" w:h="607" w:hRule="exact" w:wrap="none" w:vAnchor="page" w:hAnchor="margin" w:x="45" w:y="8860"/>
        <w:rPr>
          <w:rStyle w:val="C3"/>
          <w:rtl w:val="0"/>
        </w:rPr>
      </w:pPr>
    </w:p>
    <w:p>
      <w:pPr>
        <w:pStyle w:val="P13"/>
        <w:framePr w:w="9774" w:h="480" w:hRule="exact" w:wrap="none" w:vAnchor="page" w:hAnchor="margin" w:x="71" w:y="8916"/>
        <w:rPr>
          <w:rStyle w:val="C11"/>
          <w:rtl w:val="0"/>
        </w:rPr>
      </w:pPr>
      <w:r>
        <w:rPr>
          <w:rStyle w:val="C11"/>
          <w:rtl w:val="0"/>
        </w:rPr>
        <w:t>Dodržování zásad bezpečnosti a ochrany zdraví při práci, hygieny práce, požární prevence a ochrany životního prostředí při recyklaci</w:t>
      </w:r>
    </w:p>
    <w:p>
      <w:pPr>
        <w:pStyle w:val="P14"/>
        <w:framePr w:w="805" w:h="607" w:hRule="exact" w:wrap="none" w:vAnchor="page" w:hAnchor="margin" w:x="9916" w:y="8860"/>
        <w:rPr>
          <w:rStyle w:val="C3"/>
          <w:rtl w:val="0"/>
        </w:rPr>
      </w:pPr>
    </w:p>
    <w:p>
      <w:pPr>
        <w:pStyle w:val="P15"/>
        <w:framePr w:w="723" w:h="480" w:hRule="exact" w:wrap="none" w:vAnchor="page" w:hAnchor="margin" w:x="9972" w:y="8916"/>
        <w:rPr>
          <w:rStyle w:val="C12"/>
          <w:rtl w:val="0"/>
        </w:rPr>
      </w:pPr>
      <w:r>
        <w:rPr>
          <w:rStyle w:val="C12"/>
          <w:rtl w:val="0"/>
        </w:rPr>
        <w:t>3</w:t>
      </w:r>
    </w:p>
    <w:p>
      <w:pPr>
        <w:pStyle w:val="P7"/>
        <w:framePr w:w="8788" w:h="340" w:hRule="exact" w:wrap="none" w:vAnchor="page" w:hAnchor="margin" w:x="28" w:y="9694"/>
        <w:rPr>
          <w:rStyle w:val="C8"/>
          <w:rtl w:val="0"/>
        </w:rPr>
      </w:pPr>
      <w:r>
        <w:rPr>
          <w:rStyle w:val="C8"/>
          <w:rtl w:val="0"/>
        </w:rPr>
        <w:t>Platnost standardu</w:t>
      </w:r>
    </w:p>
    <w:p>
      <w:pPr>
        <w:pStyle w:val="P20"/>
        <w:framePr w:w="2928" w:h="248" w:hRule="exact" w:wrap="none" w:vAnchor="page" w:hAnchor="margin" w:x="28" w:y="10034"/>
        <w:rPr>
          <w:rStyle w:val="C15"/>
          <w:rtl w:val="0"/>
        </w:rPr>
      </w:pPr>
      <w:r>
        <w:rPr>
          <w:rStyle w:val="C15"/>
          <w:rtl w:val="0"/>
        </w:rPr>
        <w:t>Standard je platný od: 15.01.2021</w:t>
      </w:r>
    </w:p>
    <w:p>
      <w:pPr>
        <w:pStyle w:val="P21"/>
        <w:framePr w:w="7654" w:h="331" w:hRule="exact" w:wrap="none" w:vAnchor="page" w:hAnchor="margin" w:x="28" w:y="15940"/>
        <w:rPr>
          <w:rStyle w:val="C16"/>
          <w:rtl w:val="0"/>
        </w:rPr>
      </w:pPr>
      <w:r>
        <w:rPr>
          <w:rStyle w:val="C16"/>
          <w:rtl w:val="0"/>
        </w:rPr>
        <w:t>Pracovník/pracovnice pro recyklaci elektroodpadu, 21.8.2026 1:56:58</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Orientace ve strategických dokumentech, právních předpisech, standardech a normách k nakládání s odpady a druhotnými surovinami z elektroodpadů</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831" w:hRule="exact" w:wrap="none" w:vAnchor="page" w:hAnchor="margin" w:x="45" w:y="3735"/>
        <w:rPr>
          <w:rStyle w:val="C3"/>
          <w:rtl w:val="0"/>
        </w:rPr>
      </w:pPr>
    </w:p>
    <w:p>
      <w:pPr>
        <w:pStyle w:val="P13"/>
        <w:framePr w:w="6658" w:h="704" w:hRule="exact" w:wrap="none" w:vAnchor="page" w:hAnchor="margin" w:x="71" w:y="3791"/>
        <w:rPr>
          <w:rStyle w:val="C11"/>
          <w:rtl w:val="0"/>
        </w:rPr>
      </w:pPr>
      <w:r>
        <w:rPr>
          <w:rStyle w:val="C11"/>
          <w:rtl w:val="0"/>
        </w:rPr>
        <w:t>a) Uvést základní strategické dokumenty a charakterizovat legislativní dokumenty upravující nakládání s odpady, druhotnými surovinami a elektroodpady</w:t>
      </w:r>
    </w:p>
    <w:p>
      <w:pPr>
        <w:pStyle w:val="P28"/>
        <w:framePr w:w="3921" w:h="831" w:hRule="exact" w:wrap="none" w:vAnchor="page" w:hAnchor="margin" w:x="6800" w:y="3735"/>
        <w:rPr>
          <w:rStyle w:val="C3"/>
          <w:rtl w:val="0"/>
        </w:rPr>
      </w:pPr>
    </w:p>
    <w:p>
      <w:pPr>
        <w:pStyle w:val="P29"/>
        <w:framePr w:w="3839" w:h="704" w:hRule="exact" w:wrap="none" w:vAnchor="page" w:hAnchor="margin" w:x="6856" w:y="3791"/>
        <w:rPr>
          <w:rStyle w:val="C21"/>
          <w:rtl w:val="0"/>
        </w:rPr>
      </w:pPr>
      <w:r>
        <w:rPr>
          <w:rStyle w:val="C21"/>
          <w:rtl w:val="0"/>
        </w:rPr>
        <w:t>Písemné a ústní ověření</w:t>
      </w:r>
    </w:p>
    <w:p>
      <w:pPr>
        <w:pStyle w:val="P16"/>
        <w:framePr w:w="6710" w:h="607" w:hRule="exact" w:wrap="none" w:vAnchor="page" w:hAnchor="margin" w:x="45" w:y="4566"/>
        <w:rPr>
          <w:rStyle w:val="C3"/>
          <w:rtl w:val="0"/>
        </w:rPr>
      </w:pPr>
    </w:p>
    <w:p>
      <w:pPr>
        <w:pStyle w:val="P17"/>
        <w:framePr w:w="6658" w:h="480" w:hRule="exact" w:wrap="none" w:vAnchor="page" w:hAnchor="margin" w:x="71" w:y="4622"/>
        <w:rPr>
          <w:rStyle w:val="C13"/>
          <w:rtl w:val="0"/>
        </w:rPr>
      </w:pPr>
      <w:r>
        <w:rPr>
          <w:rStyle w:val="C13"/>
          <w:rtl w:val="0"/>
        </w:rPr>
        <w:t>b) Popsat hierarchii nakládání s odpady a druhotnými surovinami z elektroodpadů</w:t>
      </w:r>
    </w:p>
    <w:p>
      <w:pPr>
        <w:pStyle w:val="P30"/>
        <w:framePr w:w="3921" w:h="607" w:hRule="exact" w:wrap="none" w:vAnchor="page" w:hAnchor="margin" w:x="6800" w:y="4566"/>
        <w:rPr>
          <w:rStyle w:val="C3"/>
          <w:rtl w:val="0"/>
        </w:rPr>
      </w:pPr>
    </w:p>
    <w:p>
      <w:pPr>
        <w:pStyle w:val="P31"/>
        <w:framePr w:w="3839" w:h="480" w:hRule="exact" w:wrap="none" w:vAnchor="page" w:hAnchor="margin" w:x="6856" w:y="4622"/>
        <w:rPr>
          <w:rStyle w:val="C22"/>
          <w:rtl w:val="0"/>
        </w:rPr>
      </w:pPr>
      <w:r>
        <w:rPr>
          <w:rStyle w:val="C22"/>
          <w:rtl w:val="0"/>
        </w:rPr>
        <w:t>Písemné a ústní ověření</w:t>
      </w:r>
    </w:p>
    <w:p>
      <w:pPr>
        <w:pStyle w:val="P12"/>
        <w:framePr w:w="6710" w:h="831" w:hRule="exact" w:wrap="none" w:vAnchor="page" w:hAnchor="margin" w:x="45" w:y="5173"/>
        <w:rPr>
          <w:rStyle w:val="C3"/>
          <w:rtl w:val="0"/>
        </w:rPr>
      </w:pPr>
    </w:p>
    <w:p>
      <w:pPr>
        <w:pStyle w:val="P13"/>
        <w:framePr w:w="6658" w:h="704" w:hRule="exact" w:wrap="none" w:vAnchor="page" w:hAnchor="margin" w:x="71" w:y="5229"/>
        <w:rPr>
          <w:rStyle w:val="C11"/>
          <w:rtl w:val="0"/>
        </w:rPr>
      </w:pPr>
      <w:r>
        <w:rPr>
          <w:rStyle w:val="C11"/>
          <w:rtl w:val="0"/>
        </w:rPr>
        <w:t>c) Popsat způsoby označování elektrozařízení symbolem výrobce a vybrat z předložených vzorů označení předepsané pro účely zpětného odběru elektrozařízení a odděleného sběru elektroodpadů</w:t>
      </w:r>
    </w:p>
    <w:p>
      <w:pPr>
        <w:pStyle w:val="P28"/>
        <w:framePr w:w="3921" w:h="831" w:hRule="exact" w:wrap="none" w:vAnchor="page" w:hAnchor="margin" w:x="6800" w:y="5173"/>
        <w:rPr>
          <w:rStyle w:val="C3"/>
          <w:rtl w:val="0"/>
        </w:rPr>
      </w:pPr>
    </w:p>
    <w:p>
      <w:pPr>
        <w:pStyle w:val="P29"/>
        <w:framePr w:w="3839" w:h="704" w:hRule="exact" w:wrap="none" w:vAnchor="page" w:hAnchor="margin" w:x="6856" w:y="5229"/>
        <w:rPr>
          <w:rStyle w:val="C21"/>
          <w:rtl w:val="0"/>
        </w:rPr>
      </w:pPr>
      <w:r>
        <w:rPr>
          <w:rStyle w:val="C21"/>
          <w:rtl w:val="0"/>
        </w:rPr>
        <w:t>Praktické předvedení a ústní ověření</w:t>
      </w:r>
    </w:p>
    <w:p>
      <w:pPr>
        <w:pStyle w:val="P16"/>
        <w:framePr w:w="6710" w:h="607" w:hRule="exact" w:wrap="none" w:vAnchor="page" w:hAnchor="margin" w:x="45" w:y="6004"/>
        <w:rPr>
          <w:rStyle w:val="C3"/>
          <w:rtl w:val="0"/>
        </w:rPr>
      </w:pPr>
    </w:p>
    <w:p>
      <w:pPr>
        <w:pStyle w:val="P17"/>
        <w:framePr w:w="6658" w:h="480" w:hRule="exact" w:wrap="none" w:vAnchor="page" w:hAnchor="margin" w:x="71" w:y="6060"/>
        <w:rPr>
          <w:rStyle w:val="C13"/>
          <w:rtl w:val="0"/>
        </w:rPr>
      </w:pPr>
      <w:r>
        <w:rPr>
          <w:rStyle w:val="C13"/>
          <w:rtl w:val="0"/>
        </w:rPr>
        <w:t>d) Popsat postup pro zařazování odpadů z elektrického a elektronického zařízení do jednotlivých skupin a kategorií podle Katalogu odpadů</w:t>
      </w:r>
    </w:p>
    <w:p>
      <w:pPr>
        <w:pStyle w:val="P30"/>
        <w:framePr w:w="3921" w:h="607" w:hRule="exact" w:wrap="none" w:vAnchor="page" w:hAnchor="margin" w:x="6800" w:y="6004"/>
        <w:rPr>
          <w:rStyle w:val="C3"/>
          <w:rtl w:val="0"/>
        </w:rPr>
      </w:pPr>
    </w:p>
    <w:p>
      <w:pPr>
        <w:pStyle w:val="P31"/>
        <w:framePr w:w="3839" w:h="480" w:hRule="exact" w:wrap="none" w:vAnchor="page" w:hAnchor="margin" w:x="6856" w:y="6060"/>
        <w:rPr>
          <w:rStyle w:val="C22"/>
          <w:rtl w:val="0"/>
        </w:rPr>
      </w:pPr>
      <w:r>
        <w:rPr>
          <w:rStyle w:val="C22"/>
          <w:rtl w:val="0"/>
        </w:rPr>
        <w:t>Písemné a ústní ověření</w:t>
      </w:r>
    </w:p>
    <w:p>
      <w:pPr>
        <w:pStyle w:val="P32"/>
        <w:framePr w:w="10710" w:h="248" w:hRule="exact" w:wrap="none" w:vAnchor="page" w:hAnchor="margin" w:x="28" w:y="6724"/>
        <w:rPr>
          <w:rStyle w:val="C23"/>
          <w:rtl w:val="0"/>
        </w:rPr>
      </w:pPr>
      <w:r>
        <w:rPr>
          <w:rStyle w:val="C23"/>
          <w:rtl w:val="0"/>
        </w:rPr>
        <w:t>Je třeba splnit všechna kritéria.</w:t>
      </w:r>
    </w:p>
    <w:p>
      <w:pPr>
        <w:pStyle w:val="P23"/>
        <w:framePr w:w="10710" w:h="340" w:hRule="exact" w:wrap="none" w:vAnchor="page" w:hAnchor="margin" w:x="28" w:y="7160"/>
        <w:rPr>
          <w:rStyle w:val="C18"/>
          <w:rtl w:val="0"/>
        </w:rPr>
      </w:pPr>
      <w:r>
        <w:rPr>
          <w:rStyle w:val="C18"/>
          <w:rtl w:val="0"/>
        </w:rPr>
        <w:t>Orientace v technologiích a postupech pro zpracování elektroodpadů</w:t>
      </w:r>
    </w:p>
    <w:p>
      <w:pPr>
        <w:pStyle w:val="P24"/>
        <w:framePr w:w="6713" w:h="376" w:hRule="exact" w:wrap="none" w:vAnchor="page" w:hAnchor="margin" w:x="45" w:y="7599"/>
        <w:rPr>
          <w:rStyle w:val="C3"/>
          <w:rtl w:val="0"/>
        </w:rPr>
      </w:pPr>
    </w:p>
    <w:p>
      <w:pPr>
        <w:pStyle w:val="P25"/>
        <w:framePr w:w="6661" w:h="249" w:hRule="exact" w:wrap="none" w:vAnchor="page" w:hAnchor="margin" w:x="71" w:y="7670"/>
        <w:rPr>
          <w:rStyle w:val="C19"/>
          <w:rtl w:val="0"/>
        </w:rPr>
      </w:pPr>
      <w:r>
        <w:rPr>
          <w:rStyle w:val="C19"/>
          <w:rtl w:val="0"/>
        </w:rPr>
        <w:t>Kritéria hodnocení</w:t>
      </w:r>
    </w:p>
    <w:p>
      <w:pPr>
        <w:pStyle w:val="P26"/>
        <w:framePr w:w="3918" w:h="376" w:hRule="exact" w:wrap="none" w:vAnchor="page" w:hAnchor="margin" w:x="6803" w:y="7599"/>
        <w:rPr>
          <w:rStyle w:val="C3"/>
          <w:rtl w:val="0"/>
        </w:rPr>
      </w:pPr>
    </w:p>
    <w:p>
      <w:pPr>
        <w:pStyle w:val="P27"/>
        <w:framePr w:w="3836" w:h="249" w:hRule="exact" w:wrap="none" w:vAnchor="page" w:hAnchor="margin" w:x="6859" w:y="7670"/>
        <w:rPr>
          <w:rStyle w:val="C20"/>
          <w:rtl w:val="0"/>
        </w:rPr>
      </w:pPr>
      <w:r>
        <w:rPr>
          <w:rStyle w:val="C20"/>
          <w:rtl w:val="0"/>
        </w:rPr>
        <w:t>Způsoby ověření</w:t>
      </w:r>
    </w:p>
    <w:p>
      <w:pPr>
        <w:pStyle w:val="P12"/>
        <w:framePr w:w="6710" w:h="607" w:hRule="exact" w:wrap="none" w:vAnchor="page" w:hAnchor="margin" w:x="45" w:y="7975"/>
        <w:rPr>
          <w:rStyle w:val="C3"/>
          <w:rtl w:val="0"/>
        </w:rPr>
      </w:pPr>
    </w:p>
    <w:p>
      <w:pPr>
        <w:pStyle w:val="P13"/>
        <w:framePr w:w="6658" w:h="480" w:hRule="exact" w:wrap="none" w:vAnchor="page" w:hAnchor="margin" w:x="71" w:y="8031"/>
        <w:rPr>
          <w:rStyle w:val="C11"/>
          <w:rtl w:val="0"/>
        </w:rPr>
      </w:pPr>
      <w:r>
        <w:rPr>
          <w:rStyle w:val="C11"/>
          <w:rtl w:val="0"/>
        </w:rPr>
        <w:t>a) Popsat s využitím blokových schémat technologie zpracování jednotlivých skupin elektroodpadů</w:t>
      </w:r>
    </w:p>
    <w:p>
      <w:pPr>
        <w:pStyle w:val="P28"/>
        <w:framePr w:w="3921" w:h="607" w:hRule="exact" w:wrap="none" w:vAnchor="page" w:hAnchor="margin" w:x="6800" w:y="7975"/>
        <w:rPr>
          <w:rStyle w:val="C3"/>
          <w:rtl w:val="0"/>
        </w:rPr>
      </w:pPr>
    </w:p>
    <w:p>
      <w:pPr>
        <w:pStyle w:val="P29"/>
        <w:framePr w:w="3839" w:h="480" w:hRule="exact" w:wrap="none" w:vAnchor="page" w:hAnchor="margin" w:x="6856" w:y="8031"/>
        <w:rPr>
          <w:rStyle w:val="C21"/>
          <w:rtl w:val="0"/>
        </w:rPr>
      </w:pPr>
      <w:r>
        <w:rPr>
          <w:rStyle w:val="C21"/>
          <w:rtl w:val="0"/>
        </w:rPr>
        <w:t>Písemné a ústní ověření</w:t>
      </w:r>
    </w:p>
    <w:p>
      <w:pPr>
        <w:pStyle w:val="P16"/>
        <w:framePr w:w="6710" w:h="376" w:hRule="exact" w:wrap="none" w:vAnchor="page" w:hAnchor="margin" w:x="45" w:y="8582"/>
        <w:rPr>
          <w:rStyle w:val="C3"/>
          <w:rtl w:val="0"/>
        </w:rPr>
      </w:pPr>
    </w:p>
    <w:p>
      <w:pPr>
        <w:pStyle w:val="P17"/>
        <w:framePr w:w="6658" w:h="249" w:hRule="exact" w:wrap="none" w:vAnchor="page" w:hAnchor="margin" w:x="71" w:y="8638"/>
        <w:rPr>
          <w:rStyle w:val="C13"/>
          <w:rtl w:val="0"/>
        </w:rPr>
      </w:pPr>
      <w:r>
        <w:rPr>
          <w:rStyle w:val="C13"/>
          <w:rtl w:val="0"/>
        </w:rPr>
        <w:t>b) Popsat hlavní technologické operace pro zpracování elektroodpadů</w:t>
      </w:r>
    </w:p>
    <w:p>
      <w:pPr>
        <w:pStyle w:val="P30"/>
        <w:framePr w:w="3921" w:h="376" w:hRule="exact" w:wrap="none" w:vAnchor="page" w:hAnchor="margin" w:x="6800" w:y="8582"/>
        <w:rPr>
          <w:rStyle w:val="C3"/>
          <w:rtl w:val="0"/>
        </w:rPr>
      </w:pPr>
    </w:p>
    <w:p>
      <w:pPr>
        <w:pStyle w:val="P31"/>
        <w:framePr w:w="3839" w:h="249" w:hRule="exact" w:wrap="none" w:vAnchor="page" w:hAnchor="margin" w:x="6856" w:y="8638"/>
        <w:rPr>
          <w:rStyle w:val="C22"/>
          <w:rtl w:val="0"/>
        </w:rPr>
      </w:pPr>
      <w:r>
        <w:rPr>
          <w:rStyle w:val="C22"/>
          <w:rtl w:val="0"/>
        </w:rPr>
        <w:t>Písemné a ústní ověření</w:t>
      </w:r>
    </w:p>
    <w:p>
      <w:pPr>
        <w:pStyle w:val="P12"/>
        <w:framePr w:w="6710" w:h="607" w:hRule="exact" w:wrap="none" w:vAnchor="page" w:hAnchor="margin" w:x="45" w:y="8958"/>
        <w:rPr>
          <w:rStyle w:val="C3"/>
          <w:rtl w:val="0"/>
        </w:rPr>
      </w:pPr>
    </w:p>
    <w:p>
      <w:pPr>
        <w:pStyle w:val="P13"/>
        <w:framePr w:w="6658" w:h="480" w:hRule="exact" w:wrap="none" w:vAnchor="page" w:hAnchor="margin" w:x="71" w:y="9014"/>
        <w:rPr>
          <w:rStyle w:val="C11"/>
          <w:rtl w:val="0"/>
        </w:rPr>
      </w:pPr>
      <w:r>
        <w:rPr>
          <w:rStyle w:val="C11"/>
          <w:rtl w:val="0"/>
        </w:rPr>
        <w:t>c) Popsat postupy pro přednostní odstranění nebezpečných látek a součástí z elektroodpadů</w:t>
      </w:r>
    </w:p>
    <w:p>
      <w:pPr>
        <w:pStyle w:val="P28"/>
        <w:framePr w:w="3921" w:h="607" w:hRule="exact" w:wrap="none" w:vAnchor="page" w:hAnchor="margin" w:x="6800" w:y="8958"/>
        <w:rPr>
          <w:rStyle w:val="C3"/>
          <w:rtl w:val="0"/>
        </w:rPr>
      </w:pPr>
    </w:p>
    <w:p>
      <w:pPr>
        <w:pStyle w:val="P29"/>
        <w:framePr w:w="3839" w:h="480" w:hRule="exact" w:wrap="none" w:vAnchor="page" w:hAnchor="margin" w:x="6856" w:y="9014"/>
        <w:rPr>
          <w:rStyle w:val="C21"/>
          <w:rtl w:val="0"/>
        </w:rPr>
      </w:pPr>
      <w:r>
        <w:rPr>
          <w:rStyle w:val="C21"/>
          <w:rtl w:val="0"/>
        </w:rPr>
        <w:t>Písemné a ústní ověření</w:t>
      </w:r>
    </w:p>
    <w:p>
      <w:pPr>
        <w:pStyle w:val="P16"/>
        <w:framePr w:w="6710" w:h="607" w:hRule="exact" w:wrap="none" w:vAnchor="page" w:hAnchor="margin" w:x="45" w:y="9565"/>
        <w:rPr>
          <w:rStyle w:val="C3"/>
          <w:rtl w:val="0"/>
        </w:rPr>
      </w:pPr>
    </w:p>
    <w:p>
      <w:pPr>
        <w:pStyle w:val="P17"/>
        <w:framePr w:w="6658" w:h="480" w:hRule="exact" w:wrap="none" w:vAnchor="page" w:hAnchor="margin" w:x="71" w:y="9621"/>
        <w:rPr>
          <w:rStyle w:val="C13"/>
          <w:rtl w:val="0"/>
        </w:rPr>
      </w:pPr>
      <w:r>
        <w:rPr>
          <w:rStyle w:val="C13"/>
          <w:rtl w:val="0"/>
        </w:rPr>
        <w:t>d) Vyjmenovat a na předloženém vzorku použít kritéria vizuální kontroly přebíraných elektroodpadů</w:t>
      </w:r>
    </w:p>
    <w:p>
      <w:pPr>
        <w:pStyle w:val="P30"/>
        <w:framePr w:w="3921" w:h="607" w:hRule="exact" w:wrap="none" w:vAnchor="page" w:hAnchor="margin" w:x="6800" w:y="9565"/>
        <w:rPr>
          <w:rStyle w:val="C3"/>
          <w:rtl w:val="0"/>
        </w:rPr>
      </w:pPr>
    </w:p>
    <w:p>
      <w:pPr>
        <w:pStyle w:val="P31"/>
        <w:framePr w:w="3839" w:h="480" w:hRule="exact" w:wrap="none" w:vAnchor="page" w:hAnchor="margin" w:x="6856" w:y="9621"/>
        <w:rPr>
          <w:rStyle w:val="C22"/>
          <w:rtl w:val="0"/>
        </w:rPr>
      </w:pPr>
      <w:r>
        <w:rPr>
          <w:rStyle w:val="C22"/>
          <w:rtl w:val="0"/>
        </w:rPr>
        <w:t>Praktické předvedení a ústní ověření</w:t>
      </w:r>
    </w:p>
    <w:p>
      <w:pPr>
        <w:pStyle w:val="P12"/>
        <w:framePr w:w="6710" w:h="831" w:hRule="exact" w:wrap="none" w:vAnchor="page" w:hAnchor="margin" w:x="45" w:y="10172"/>
        <w:rPr>
          <w:rStyle w:val="C3"/>
          <w:rtl w:val="0"/>
        </w:rPr>
      </w:pPr>
    </w:p>
    <w:p>
      <w:pPr>
        <w:pStyle w:val="P13"/>
        <w:framePr w:w="6658" w:h="704" w:hRule="exact" w:wrap="none" w:vAnchor="page" w:hAnchor="margin" w:x="71" w:y="10228"/>
        <w:rPr>
          <w:rStyle w:val="C11"/>
          <w:rtl w:val="0"/>
        </w:rPr>
      </w:pPr>
      <w:r>
        <w:rPr>
          <w:rStyle w:val="C11"/>
          <w:rtl w:val="0"/>
        </w:rPr>
        <w:t>e) Vybrat z předloženého soupisu elektroodpadů, elektrozařízení a jejich částí ty, které mohou obsahovat těžké kovy, těkavé látky, jiné nebezpečné nebo radioaktivní látky</w:t>
      </w:r>
    </w:p>
    <w:p>
      <w:pPr>
        <w:pStyle w:val="P28"/>
        <w:framePr w:w="3921" w:h="831" w:hRule="exact" w:wrap="none" w:vAnchor="page" w:hAnchor="margin" w:x="6800" w:y="10172"/>
        <w:rPr>
          <w:rStyle w:val="C3"/>
          <w:rtl w:val="0"/>
        </w:rPr>
      </w:pPr>
    </w:p>
    <w:p>
      <w:pPr>
        <w:pStyle w:val="P29"/>
        <w:framePr w:w="3839" w:h="704" w:hRule="exact" w:wrap="none" w:vAnchor="page" w:hAnchor="margin" w:x="6856" w:y="10228"/>
        <w:rPr>
          <w:rStyle w:val="C21"/>
          <w:rtl w:val="0"/>
        </w:rPr>
      </w:pPr>
      <w:r>
        <w:rPr>
          <w:rStyle w:val="C21"/>
          <w:rtl w:val="0"/>
        </w:rPr>
        <w:t>Praktické předvedení a ústní ověření</w:t>
      </w:r>
    </w:p>
    <w:p>
      <w:pPr>
        <w:pStyle w:val="P32"/>
        <w:framePr w:w="10710" w:h="248" w:hRule="exact" w:wrap="none" w:vAnchor="page" w:hAnchor="margin" w:x="28" w:y="11116"/>
        <w:rPr>
          <w:rStyle w:val="C23"/>
          <w:rtl w:val="0"/>
        </w:rPr>
      </w:pPr>
      <w:r>
        <w:rPr>
          <w:rStyle w:val="C23"/>
          <w:rtl w:val="0"/>
        </w:rPr>
        <w:t>Je třeba splnit všechna kritéria.</w:t>
      </w:r>
    </w:p>
    <w:p>
      <w:pPr>
        <w:pStyle w:val="P23"/>
        <w:framePr w:w="10710" w:h="340" w:hRule="exact" w:wrap="none" w:vAnchor="page" w:hAnchor="margin" w:x="28" w:y="11552"/>
        <w:rPr>
          <w:rStyle w:val="C18"/>
          <w:rtl w:val="0"/>
        </w:rPr>
      </w:pPr>
      <w:r>
        <w:rPr>
          <w:rStyle w:val="C18"/>
          <w:rtl w:val="0"/>
        </w:rPr>
        <w:t>Řízení a kontrola technologických operací zpracování elektroodpadů</w:t>
      </w:r>
    </w:p>
    <w:p>
      <w:pPr>
        <w:pStyle w:val="P24"/>
        <w:framePr w:w="6713" w:h="376" w:hRule="exact" w:wrap="none" w:vAnchor="page" w:hAnchor="margin" w:x="45" w:y="11991"/>
        <w:rPr>
          <w:rStyle w:val="C3"/>
          <w:rtl w:val="0"/>
        </w:rPr>
      </w:pPr>
    </w:p>
    <w:p>
      <w:pPr>
        <w:pStyle w:val="P25"/>
        <w:framePr w:w="6661" w:h="249" w:hRule="exact" w:wrap="none" w:vAnchor="page" w:hAnchor="margin" w:x="71" w:y="12062"/>
        <w:rPr>
          <w:rStyle w:val="C19"/>
          <w:rtl w:val="0"/>
        </w:rPr>
      </w:pPr>
      <w:r>
        <w:rPr>
          <w:rStyle w:val="C19"/>
          <w:rtl w:val="0"/>
        </w:rPr>
        <w:t>Kritéria hodnocení</w:t>
      </w:r>
    </w:p>
    <w:p>
      <w:pPr>
        <w:pStyle w:val="P26"/>
        <w:framePr w:w="3918" w:h="376" w:hRule="exact" w:wrap="none" w:vAnchor="page" w:hAnchor="margin" w:x="6803" w:y="11991"/>
        <w:rPr>
          <w:rStyle w:val="C3"/>
          <w:rtl w:val="0"/>
        </w:rPr>
      </w:pPr>
    </w:p>
    <w:p>
      <w:pPr>
        <w:pStyle w:val="P27"/>
        <w:framePr w:w="3836" w:h="249" w:hRule="exact" w:wrap="none" w:vAnchor="page" w:hAnchor="margin" w:x="6859" w:y="12062"/>
        <w:rPr>
          <w:rStyle w:val="C20"/>
          <w:rtl w:val="0"/>
        </w:rPr>
      </w:pPr>
      <w:r>
        <w:rPr>
          <w:rStyle w:val="C20"/>
          <w:rtl w:val="0"/>
        </w:rPr>
        <w:t>Způsoby ověření</w:t>
      </w:r>
    </w:p>
    <w:p>
      <w:pPr>
        <w:pStyle w:val="P12"/>
        <w:framePr w:w="6710" w:h="831" w:hRule="exact" w:wrap="none" w:vAnchor="page" w:hAnchor="margin" w:x="45" w:y="12367"/>
        <w:rPr>
          <w:rStyle w:val="C3"/>
          <w:rtl w:val="0"/>
        </w:rPr>
      </w:pPr>
    </w:p>
    <w:p>
      <w:pPr>
        <w:pStyle w:val="P13"/>
        <w:framePr w:w="6658" w:h="704" w:hRule="exact" w:wrap="none" w:vAnchor="page" w:hAnchor="margin" w:x="71" w:y="12423"/>
        <w:rPr>
          <w:rStyle w:val="C11"/>
          <w:rtl w:val="0"/>
        </w:rPr>
      </w:pPr>
      <w:r>
        <w:rPr>
          <w:rStyle w:val="C11"/>
          <w:rtl w:val="0"/>
        </w:rPr>
        <w:t>a) Popsat kritéria volby technologické operace pro zpracování na předloženém vzorku vyřazených elektrospotřebičů a elektroodpadu z hlediska požadavků na kvalitu výstupních materiálů</w:t>
      </w:r>
    </w:p>
    <w:p>
      <w:pPr>
        <w:pStyle w:val="P28"/>
        <w:framePr w:w="3921" w:h="831" w:hRule="exact" w:wrap="none" w:vAnchor="page" w:hAnchor="margin" w:x="6800" w:y="12367"/>
        <w:rPr>
          <w:rStyle w:val="C3"/>
          <w:rtl w:val="0"/>
        </w:rPr>
      </w:pPr>
    </w:p>
    <w:p>
      <w:pPr>
        <w:pStyle w:val="P29"/>
        <w:framePr w:w="3839" w:h="704" w:hRule="exact" w:wrap="none" w:vAnchor="page" w:hAnchor="margin" w:x="6856" w:y="12423"/>
        <w:rPr>
          <w:rStyle w:val="C21"/>
          <w:rtl w:val="0"/>
        </w:rPr>
      </w:pPr>
      <w:r>
        <w:rPr>
          <w:rStyle w:val="C21"/>
          <w:rtl w:val="0"/>
        </w:rPr>
        <w:t>Praktické předvedení a ústní ověření</w:t>
      </w:r>
    </w:p>
    <w:p>
      <w:pPr>
        <w:pStyle w:val="P16"/>
        <w:framePr w:w="6710" w:h="831" w:hRule="exact" w:wrap="none" w:vAnchor="page" w:hAnchor="margin" w:x="45" w:y="13198"/>
        <w:rPr>
          <w:rStyle w:val="C3"/>
          <w:rtl w:val="0"/>
        </w:rPr>
      </w:pPr>
    </w:p>
    <w:p>
      <w:pPr>
        <w:pStyle w:val="P17"/>
        <w:framePr w:w="6658" w:h="704" w:hRule="exact" w:wrap="none" w:vAnchor="page" w:hAnchor="margin" w:x="71" w:y="13254"/>
        <w:rPr>
          <w:rStyle w:val="C13"/>
          <w:rtl w:val="0"/>
        </w:rPr>
      </w:pPr>
      <w:r>
        <w:rPr>
          <w:rStyle w:val="C13"/>
          <w:rtl w:val="0"/>
        </w:rPr>
        <w:t>b) Zkontrolovat u vyřazeného elektrotechnického nebo elektronického výrobku, zda byl dodržen předepsaný technologický postup pro separaci jednotlivých částí</w:t>
      </w:r>
    </w:p>
    <w:p>
      <w:pPr>
        <w:pStyle w:val="P30"/>
        <w:framePr w:w="3921" w:h="831" w:hRule="exact" w:wrap="none" w:vAnchor="page" w:hAnchor="margin" w:x="6800" w:y="13198"/>
        <w:rPr>
          <w:rStyle w:val="C3"/>
          <w:rtl w:val="0"/>
        </w:rPr>
      </w:pPr>
    </w:p>
    <w:p>
      <w:pPr>
        <w:pStyle w:val="P31"/>
        <w:framePr w:w="3839" w:h="704" w:hRule="exact" w:wrap="none" w:vAnchor="page" w:hAnchor="margin" w:x="6856" w:y="13254"/>
        <w:rPr>
          <w:rStyle w:val="C22"/>
          <w:rtl w:val="0"/>
        </w:rPr>
      </w:pPr>
      <w:r>
        <w:rPr>
          <w:rStyle w:val="C22"/>
          <w:rtl w:val="0"/>
        </w:rPr>
        <w:t>Praktické předvedení a ústní ověření</w:t>
      </w:r>
    </w:p>
    <w:p>
      <w:pPr>
        <w:pStyle w:val="P12"/>
        <w:framePr w:w="6710" w:h="607" w:hRule="exact" w:wrap="none" w:vAnchor="page" w:hAnchor="margin" w:x="45" w:y="14030"/>
        <w:rPr>
          <w:rStyle w:val="C3"/>
          <w:rtl w:val="0"/>
        </w:rPr>
      </w:pPr>
    </w:p>
    <w:p>
      <w:pPr>
        <w:pStyle w:val="P13"/>
        <w:framePr w:w="6658" w:h="480" w:hRule="exact" w:wrap="none" w:vAnchor="page" w:hAnchor="margin" w:x="71" w:y="14086"/>
        <w:rPr>
          <w:rStyle w:val="C11"/>
          <w:rtl w:val="0"/>
        </w:rPr>
      </w:pPr>
      <w:r>
        <w:rPr>
          <w:rStyle w:val="C11"/>
          <w:rtl w:val="0"/>
        </w:rPr>
        <w:t>c) Popsat kontrolu dodržování bezpečnostních předpisů a protipožárních předpisů při technologických operacích demontáže elektroodpadů</w:t>
      </w:r>
    </w:p>
    <w:p>
      <w:pPr>
        <w:pStyle w:val="P28"/>
        <w:framePr w:w="3921" w:h="607" w:hRule="exact" w:wrap="none" w:vAnchor="page" w:hAnchor="margin" w:x="6800" w:y="14030"/>
        <w:rPr>
          <w:rStyle w:val="C3"/>
          <w:rtl w:val="0"/>
        </w:rPr>
      </w:pPr>
    </w:p>
    <w:p>
      <w:pPr>
        <w:pStyle w:val="P29"/>
        <w:framePr w:w="3839" w:h="480" w:hRule="exact" w:wrap="none" w:vAnchor="page" w:hAnchor="margin" w:x="6856" w:y="14086"/>
        <w:rPr>
          <w:rStyle w:val="C21"/>
          <w:rtl w:val="0"/>
        </w:rPr>
      </w:pPr>
      <w:r>
        <w:rPr>
          <w:rStyle w:val="C21"/>
          <w:rtl w:val="0"/>
        </w:rPr>
        <w:t>Praktické předvedení a ústní ověření</w:t>
      </w:r>
    </w:p>
    <w:p>
      <w:pPr>
        <w:pStyle w:val="P32"/>
        <w:framePr w:w="10710" w:h="248" w:hRule="exact" w:wrap="none" w:vAnchor="page" w:hAnchor="margin" w:x="28" w:y="1475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Pracovník/pracovnice pro recyklaci elektroodpadu, 21.8.2026 1:56:58</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Vedení evidence vstupů, výstupů a průběhu technologického procesu zpracování elektroodpadů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obsah provozního řádu zpracovatelského zařízení podle platné legislativy</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Písemné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Vyplnit dokumenty pro převzetí vyřazených elektrických a elektronických zařízení, elektroodpadů a jejich částí do zpracovatelského zařízení</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Vyplnit dokumenty pro předání výstupních materiálů ze zpracovatelského zařízení</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 a ústní ověření</w:t>
      </w:r>
    </w:p>
    <w:p>
      <w:pPr>
        <w:pStyle w:val="P16"/>
        <w:framePr w:w="6710" w:h="607" w:hRule="exact" w:wrap="none" w:vAnchor="page" w:hAnchor="margin" w:x="45" w:y="4790"/>
        <w:rPr>
          <w:rStyle w:val="C3"/>
          <w:rtl w:val="0"/>
        </w:rPr>
      </w:pPr>
    </w:p>
    <w:p>
      <w:pPr>
        <w:pStyle w:val="P17"/>
        <w:framePr w:w="6658" w:h="480" w:hRule="exact" w:wrap="none" w:vAnchor="page" w:hAnchor="margin" w:x="71" w:y="4846"/>
        <w:rPr>
          <w:rStyle w:val="C13"/>
          <w:rtl w:val="0"/>
        </w:rPr>
      </w:pPr>
      <w:r>
        <w:rPr>
          <w:rStyle w:val="C13"/>
          <w:rtl w:val="0"/>
        </w:rPr>
        <w:t>d) Charakterizovat požadavky na vedení průběžné evidence odpadů podle platné legislativy</w:t>
      </w:r>
    </w:p>
    <w:p>
      <w:pPr>
        <w:pStyle w:val="P30"/>
        <w:framePr w:w="3921" w:h="607" w:hRule="exact" w:wrap="none" w:vAnchor="page" w:hAnchor="margin" w:x="6800" w:y="4790"/>
        <w:rPr>
          <w:rStyle w:val="C3"/>
          <w:rtl w:val="0"/>
        </w:rPr>
      </w:pPr>
    </w:p>
    <w:p>
      <w:pPr>
        <w:pStyle w:val="P31"/>
        <w:framePr w:w="3839" w:h="480" w:hRule="exact" w:wrap="none" w:vAnchor="page" w:hAnchor="margin" w:x="6856" w:y="4846"/>
        <w:rPr>
          <w:rStyle w:val="C22"/>
          <w:rtl w:val="0"/>
        </w:rPr>
      </w:pPr>
      <w:r>
        <w:rPr>
          <w:rStyle w:val="C22"/>
          <w:rtl w:val="0"/>
        </w:rPr>
        <w:t>Písemné a ústní ověření</w:t>
      </w:r>
    </w:p>
    <w:p>
      <w:pPr>
        <w:pStyle w:val="P32"/>
        <w:framePr w:w="10710" w:h="248" w:hRule="exact" w:wrap="none" w:vAnchor="page" w:hAnchor="margin" w:x="28" w:y="5510"/>
        <w:rPr>
          <w:rStyle w:val="C23"/>
          <w:rtl w:val="0"/>
        </w:rPr>
      </w:pPr>
      <w:r>
        <w:rPr>
          <w:rStyle w:val="C23"/>
          <w:rtl w:val="0"/>
        </w:rPr>
        <w:t>Je třeba splnit všechna kritéria.</w:t>
      </w:r>
    </w:p>
    <w:p>
      <w:pPr>
        <w:pStyle w:val="P23"/>
        <w:framePr w:w="10710" w:h="340" w:hRule="exact" w:wrap="none" w:vAnchor="page" w:hAnchor="margin" w:x="28" w:y="5946"/>
        <w:rPr>
          <w:rStyle w:val="C18"/>
          <w:rtl w:val="0"/>
        </w:rPr>
      </w:pPr>
      <w:r>
        <w:rPr>
          <w:rStyle w:val="C18"/>
          <w:rtl w:val="0"/>
        </w:rPr>
        <w:t>Demontáž elektroodpadů podle stanoveného postupu</w:t>
      </w:r>
    </w:p>
    <w:p>
      <w:pPr>
        <w:pStyle w:val="P24"/>
        <w:framePr w:w="6713" w:h="376" w:hRule="exact" w:wrap="none" w:vAnchor="page" w:hAnchor="margin" w:x="45" w:y="6385"/>
        <w:rPr>
          <w:rStyle w:val="C3"/>
          <w:rtl w:val="0"/>
        </w:rPr>
      </w:pPr>
    </w:p>
    <w:p>
      <w:pPr>
        <w:pStyle w:val="P25"/>
        <w:framePr w:w="6661" w:h="249" w:hRule="exact" w:wrap="none" w:vAnchor="page" w:hAnchor="margin" w:x="71" w:y="6456"/>
        <w:rPr>
          <w:rStyle w:val="C19"/>
          <w:rtl w:val="0"/>
        </w:rPr>
      </w:pPr>
      <w:r>
        <w:rPr>
          <w:rStyle w:val="C19"/>
          <w:rtl w:val="0"/>
        </w:rPr>
        <w:t>Kritéria hodnocení</w:t>
      </w:r>
    </w:p>
    <w:p>
      <w:pPr>
        <w:pStyle w:val="P26"/>
        <w:framePr w:w="3918" w:h="376" w:hRule="exact" w:wrap="none" w:vAnchor="page" w:hAnchor="margin" w:x="6803" w:y="6385"/>
        <w:rPr>
          <w:rStyle w:val="C3"/>
          <w:rtl w:val="0"/>
        </w:rPr>
      </w:pPr>
    </w:p>
    <w:p>
      <w:pPr>
        <w:pStyle w:val="P27"/>
        <w:framePr w:w="3836" w:h="249" w:hRule="exact" w:wrap="none" w:vAnchor="page" w:hAnchor="margin" w:x="6859" w:y="6456"/>
        <w:rPr>
          <w:rStyle w:val="C20"/>
          <w:rtl w:val="0"/>
        </w:rPr>
      </w:pPr>
      <w:r>
        <w:rPr>
          <w:rStyle w:val="C20"/>
          <w:rtl w:val="0"/>
        </w:rPr>
        <w:t>Způsoby ověření</w:t>
      </w:r>
    </w:p>
    <w:p>
      <w:pPr>
        <w:pStyle w:val="P12"/>
        <w:framePr w:w="6710" w:h="607" w:hRule="exact" w:wrap="none" w:vAnchor="page" w:hAnchor="margin" w:x="45" w:y="6762"/>
        <w:rPr>
          <w:rStyle w:val="C3"/>
          <w:rtl w:val="0"/>
        </w:rPr>
      </w:pPr>
    </w:p>
    <w:p>
      <w:pPr>
        <w:pStyle w:val="P13"/>
        <w:framePr w:w="6658" w:h="480" w:hRule="exact" w:wrap="none" w:vAnchor="page" w:hAnchor="margin" w:x="71" w:y="6818"/>
        <w:rPr>
          <w:rStyle w:val="C11"/>
          <w:rtl w:val="0"/>
        </w:rPr>
      </w:pPr>
      <w:r>
        <w:rPr>
          <w:rStyle w:val="C11"/>
          <w:rtl w:val="0"/>
        </w:rPr>
        <w:t>a) Navrhnout postup demontáže předloženého elektrotechnického výrobku s ukončenou životností</w:t>
      </w:r>
    </w:p>
    <w:p>
      <w:pPr>
        <w:pStyle w:val="P28"/>
        <w:framePr w:w="3921" w:h="607" w:hRule="exact" w:wrap="none" w:vAnchor="page" w:hAnchor="margin" w:x="6800" w:y="6762"/>
        <w:rPr>
          <w:rStyle w:val="C3"/>
          <w:rtl w:val="0"/>
        </w:rPr>
      </w:pPr>
    </w:p>
    <w:p>
      <w:pPr>
        <w:pStyle w:val="P29"/>
        <w:framePr w:w="3839" w:h="480" w:hRule="exact" w:wrap="none" w:vAnchor="page" w:hAnchor="margin" w:x="6856" w:y="6818"/>
        <w:rPr>
          <w:rStyle w:val="C21"/>
          <w:rtl w:val="0"/>
        </w:rPr>
      </w:pPr>
      <w:r>
        <w:rPr>
          <w:rStyle w:val="C21"/>
          <w:rtl w:val="0"/>
        </w:rPr>
        <w:t>Praktické předvedení a ústní ověření</w:t>
      </w:r>
    </w:p>
    <w:p>
      <w:pPr>
        <w:pStyle w:val="P16"/>
        <w:framePr w:w="6710" w:h="831" w:hRule="exact" w:wrap="none" w:vAnchor="page" w:hAnchor="margin" w:x="45" w:y="7368"/>
        <w:rPr>
          <w:rStyle w:val="C3"/>
          <w:rtl w:val="0"/>
        </w:rPr>
      </w:pPr>
    </w:p>
    <w:p>
      <w:pPr>
        <w:pStyle w:val="P17"/>
        <w:framePr w:w="6658" w:h="704" w:hRule="exact" w:wrap="none" w:vAnchor="page" w:hAnchor="margin" w:x="71" w:y="7424"/>
        <w:rPr>
          <w:rStyle w:val="C13"/>
          <w:rtl w:val="0"/>
        </w:rPr>
      </w:pPr>
      <w:r>
        <w:rPr>
          <w:rStyle w:val="C13"/>
          <w:rtl w:val="0"/>
        </w:rPr>
        <w:t>b) Demontovat a separovat části výrobku obsahující nebezpečné látky podle pracovního návodu pomocí jednoduchého ručního nářadí v souladu s platnými předpisy</w:t>
      </w:r>
    </w:p>
    <w:p>
      <w:pPr>
        <w:pStyle w:val="P30"/>
        <w:framePr w:w="3921" w:h="831" w:hRule="exact" w:wrap="none" w:vAnchor="page" w:hAnchor="margin" w:x="6800" w:y="7368"/>
        <w:rPr>
          <w:rStyle w:val="C3"/>
          <w:rtl w:val="0"/>
        </w:rPr>
      </w:pPr>
    </w:p>
    <w:p>
      <w:pPr>
        <w:pStyle w:val="P31"/>
        <w:framePr w:w="3839" w:h="704" w:hRule="exact" w:wrap="none" w:vAnchor="page" w:hAnchor="margin" w:x="6856" w:y="7424"/>
        <w:rPr>
          <w:rStyle w:val="C22"/>
          <w:rtl w:val="0"/>
        </w:rPr>
      </w:pPr>
      <w:r>
        <w:rPr>
          <w:rStyle w:val="C22"/>
          <w:rtl w:val="0"/>
        </w:rPr>
        <w:t>Praktické předvedení a ústní ověření</w:t>
      </w:r>
    </w:p>
    <w:p>
      <w:pPr>
        <w:pStyle w:val="P12"/>
        <w:framePr w:w="6710" w:h="831" w:hRule="exact" w:wrap="none" w:vAnchor="page" w:hAnchor="margin" w:x="45" w:y="8200"/>
        <w:rPr>
          <w:rStyle w:val="C3"/>
          <w:rtl w:val="0"/>
        </w:rPr>
      </w:pPr>
    </w:p>
    <w:p>
      <w:pPr>
        <w:pStyle w:val="P13"/>
        <w:framePr w:w="6658" w:h="704" w:hRule="exact" w:wrap="none" w:vAnchor="page" w:hAnchor="margin" w:x="71" w:y="8256"/>
        <w:rPr>
          <w:rStyle w:val="C11"/>
          <w:rtl w:val="0"/>
        </w:rPr>
      </w:pPr>
      <w:r>
        <w:rPr>
          <w:rStyle w:val="C11"/>
          <w:rtl w:val="0"/>
        </w:rPr>
        <w:t>c) Vyjmenovat požadavky na dodržování bezpečnosti a hygieny práce a na použití osobních ochranných pracovních prostředků (OOPP) při demontáži elektroodpadů</w:t>
      </w:r>
    </w:p>
    <w:p>
      <w:pPr>
        <w:pStyle w:val="P28"/>
        <w:framePr w:w="3921" w:h="831" w:hRule="exact" w:wrap="none" w:vAnchor="page" w:hAnchor="margin" w:x="6800" w:y="8200"/>
        <w:rPr>
          <w:rStyle w:val="C3"/>
          <w:rtl w:val="0"/>
        </w:rPr>
      </w:pPr>
    </w:p>
    <w:p>
      <w:pPr>
        <w:pStyle w:val="P29"/>
        <w:framePr w:w="3839" w:h="704" w:hRule="exact" w:wrap="none" w:vAnchor="page" w:hAnchor="margin" w:x="6856" w:y="8256"/>
        <w:rPr>
          <w:rStyle w:val="C21"/>
          <w:rtl w:val="0"/>
        </w:rPr>
      </w:pPr>
      <w:r>
        <w:rPr>
          <w:rStyle w:val="C21"/>
          <w:rtl w:val="0"/>
        </w:rPr>
        <w:t>Ústní ověření</w:t>
      </w:r>
    </w:p>
    <w:p>
      <w:pPr>
        <w:pStyle w:val="P32"/>
        <w:framePr w:w="10710" w:h="248" w:hRule="exact" w:wrap="none" w:vAnchor="page" w:hAnchor="margin" w:x="28" w:y="9144"/>
        <w:rPr>
          <w:rStyle w:val="C23"/>
          <w:rtl w:val="0"/>
        </w:rPr>
      </w:pPr>
      <w:r>
        <w:rPr>
          <w:rStyle w:val="C23"/>
          <w:rtl w:val="0"/>
        </w:rPr>
        <w:t>Je třeba splnit všechna kritéria.</w:t>
      </w:r>
    </w:p>
    <w:p>
      <w:pPr>
        <w:pStyle w:val="P23"/>
        <w:framePr w:w="10710" w:h="340" w:hRule="exact" w:wrap="none" w:vAnchor="page" w:hAnchor="margin" w:x="28" w:y="9580"/>
        <w:rPr>
          <w:rStyle w:val="C18"/>
          <w:rtl w:val="0"/>
        </w:rPr>
      </w:pPr>
      <w:r>
        <w:rPr>
          <w:rStyle w:val="C18"/>
          <w:rtl w:val="0"/>
        </w:rPr>
        <w:t>Třídění odpadů a druhotných surovin z elektroodpadů</w:t>
      </w:r>
    </w:p>
    <w:p>
      <w:pPr>
        <w:pStyle w:val="P24"/>
        <w:framePr w:w="6713" w:h="376" w:hRule="exact" w:wrap="none" w:vAnchor="page" w:hAnchor="margin" w:x="45" w:y="10019"/>
        <w:rPr>
          <w:rStyle w:val="C3"/>
          <w:rtl w:val="0"/>
        </w:rPr>
      </w:pPr>
    </w:p>
    <w:p>
      <w:pPr>
        <w:pStyle w:val="P25"/>
        <w:framePr w:w="6661" w:h="249" w:hRule="exact" w:wrap="none" w:vAnchor="page" w:hAnchor="margin" w:x="71" w:y="10090"/>
        <w:rPr>
          <w:rStyle w:val="C19"/>
          <w:rtl w:val="0"/>
        </w:rPr>
      </w:pPr>
      <w:r>
        <w:rPr>
          <w:rStyle w:val="C19"/>
          <w:rtl w:val="0"/>
        </w:rPr>
        <w:t>Kritéria hodnocení</w:t>
      </w:r>
    </w:p>
    <w:p>
      <w:pPr>
        <w:pStyle w:val="P26"/>
        <w:framePr w:w="3918" w:h="376" w:hRule="exact" w:wrap="none" w:vAnchor="page" w:hAnchor="margin" w:x="6803" w:y="10019"/>
        <w:rPr>
          <w:rStyle w:val="C3"/>
          <w:rtl w:val="0"/>
        </w:rPr>
      </w:pPr>
    </w:p>
    <w:p>
      <w:pPr>
        <w:pStyle w:val="P27"/>
        <w:framePr w:w="3836" w:h="249" w:hRule="exact" w:wrap="none" w:vAnchor="page" w:hAnchor="margin" w:x="6859" w:y="10090"/>
        <w:rPr>
          <w:rStyle w:val="C20"/>
          <w:rtl w:val="0"/>
        </w:rPr>
      </w:pPr>
      <w:r>
        <w:rPr>
          <w:rStyle w:val="C20"/>
          <w:rtl w:val="0"/>
        </w:rPr>
        <w:t>Způsoby ověření</w:t>
      </w:r>
    </w:p>
    <w:p>
      <w:pPr>
        <w:pStyle w:val="P12"/>
        <w:framePr w:w="6710" w:h="607" w:hRule="exact" w:wrap="none" w:vAnchor="page" w:hAnchor="margin" w:x="45" w:y="10395"/>
        <w:rPr>
          <w:rStyle w:val="C3"/>
          <w:rtl w:val="0"/>
        </w:rPr>
      </w:pPr>
    </w:p>
    <w:p>
      <w:pPr>
        <w:pStyle w:val="P13"/>
        <w:framePr w:w="6658" w:h="480" w:hRule="exact" w:wrap="none" w:vAnchor="page" w:hAnchor="margin" w:x="71" w:y="10451"/>
        <w:rPr>
          <w:rStyle w:val="C11"/>
          <w:rtl w:val="0"/>
        </w:rPr>
      </w:pPr>
      <w:r>
        <w:rPr>
          <w:rStyle w:val="C11"/>
          <w:rtl w:val="0"/>
        </w:rPr>
        <w:t>a) Vytřídit směs železných, neželezných a drahých kovů v předloženém vzorku elektroodpadů podle vizuálního posouzení</w:t>
      </w:r>
    </w:p>
    <w:p>
      <w:pPr>
        <w:pStyle w:val="P28"/>
        <w:framePr w:w="3921" w:h="607" w:hRule="exact" w:wrap="none" w:vAnchor="page" w:hAnchor="margin" w:x="6800" w:y="10395"/>
        <w:rPr>
          <w:rStyle w:val="C3"/>
          <w:rtl w:val="0"/>
        </w:rPr>
      </w:pPr>
    </w:p>
    <w:p>
      <w:pPr>
        <w:pStyle w:val="P29"/>
        <w:framePr w:w="3839" w:h="480" w:hRule="exact" w:wrap="none" w:vAnchor="page" w:hAnchor="margin" w:x="6856" w:y="10451"/>
        <w:rPr>
          <w:rStyle w:val="C21"/>
          <w:rtl w:val="0"/>
        </w:rPr>
      </w:pPr>
      <w:r>
        <w:rPr>
          <w:rStyle w:val="C21"/>
          <w:rtl w:val="0"/>
        </w:rPr>
        <w:t>Praktické předvedení a ústní ověření</w:t>
      </w:r>
    </w:p>
    <w:p>
      <w:pPr>
        <w:pStyle w:val="P16"/>
        <w:framePr w:w="6710" w:h="831" w:hRule="exact" w:wrap="none" w:vAnchor="page" w:hAnchor="margin" w:x="45" w:y="11002"/>
        <w:rPr>
          <w:rStyle w:val="C3"/>
          <w:rtl w:val="0"/>
        </w:rPr>
      </w:pPr>
    </w:p>
    <w:p>
      <w:pPr>
        <w:pStyle w:val="P17"/>
        <w:framePr w:w="6658" w:h="704" w:hRule="exact" w:wrap="none" w:vAnchor="page" w:hAnchor="margin" w:x="71" w:y="11058"/>
        <w:rPr>
          <w:rStyle w:val="C13"/>
          <w:rtl w:val="0"/>
        </w:rPr>
      </w:pPr>
      <w:r>
        <w:rPr>
          <w:rStyle w:val="C13"/>
          <w:rtl w:val="0"/>
        </w:rPr>
        <w:t>b) Vytřídit směs plastů, pryží a ostatních materiálů v předloženém vzorku elektroodpadů podle výrobního označení, katalogu nebo jiného předepsaného postupu</w:t>
      </w:r>
    </w:p>
    <w:p>
      <w:pPr>
        <w:pStyle w:val="P30"/>
        <w:framePr w:w="3921" w:h="831" w:hRule="exact" w:wrap="none" w:vAnchor="page" w:hAnchor="margin" w:x="6800" w:y="11002"/>
        <w:rPr>
          <w:rStyle w:val="C3"/>
          <w:rtl w:val="0"/>
        </w:rPr>
      </w:pPr>
    </w:p>
    <w:p>
      <w:pPr>
        <w:pStyle w:val="P31"/>
        <w:framePr w:w="3839" w:h="704" w:hRule="exact" w:wrap="none" w:vAnchor="page" w:hAnchor="margin" w:x="6856" w:y="11058"/>
        <w:rPr>
          <w:rStyle w:val="C22"/>
          <w:rtl w:val="0"/>
        </w:rPr>
      </w:pPr>
      <w:r>
        <w:rPr>
          <w:rStyle w:val="C22"/>
          <w:rtl w:val="0"/>
        </w:rPr>
        <w:t>Praktické předvedení a ústní ověření</w:t>
      </w:r>
    </w:p>
    <w:p>
      <w:pPr>
        <w:pStyle w:val="P12"/>
        <w:framePr w:w="6710" w:h="376" w:hRule="exact" w:wrap="none" w:vAnchor="page" w:hAnchor="margin" w:x="45" w:y="11833"/>
        <w:rPr>
          <w:rStyle w:val="C3"/>
          <w:rtl w:val="0"/>
        </w:rPr>
      </w:pPr>
    </w:p>
    <w:p>
      <w:pPr>
        <w:pStyle w:val="P13"/>
        <w:framePr w:w="6658" w:h="249" w:hRule="exact" w:wrap="none" w:vAnchor="page" w:hAnchor="margin" w:x="71" w:y="11889"/>
        <w:rPr>
          <w:rStyle w:val="C11"/>
          <w:rtl w:val="0"/>
        </w:rPr>
      </w:pPr>
      <w:r>
        <w:rPr>
          <w:rStyle w:val="C11"/>
          <w:rtl w:val="0"/>
        </w:rPr>
        <w:t>c) Označit v předloženém vzorku nepoužitelné a nebezpečné odpady</w:t>
      </w:r>
    </w:p>
    <w:p>
      <w:pPr>
        <w:pStyle w:val="P28"/>
        <w:framePr w:w="3921" w:h="376" w:hRule="exact" w:wrap="none" w:vAnchor="page" w:hAnchor="margin" w:x="6800" w:y="11833"/>
        <w:rPr>
          <w:rStyle w:val="C3"/>
          <w:rtl w:val="0"/>
        </w:rPr>
      </w:pPr>
    </w:p>
    <w:p>
      <w:pPr>
        <w:pStyle w:val="P29"/>
        <w:framePr w:w="3839" w:h="249" w:hRule="exact" w:wrap="none" w:vAnchor="page" w:hAnchor="margin" w:x="6856" w:y="11889"/>
        <w:rPr>
          <w:rStyle w:val="C21"/>
          <w:rtl w:val="0"/>
        </w:rPr>
      </w:pPr>
      <w:r>
        <w:rPr>
          <w:rStyle w:val="C21"/>
          <w:rtl w:val="0"/>
        </w:rPr>
        <w:t>Praktické předvedení a ústní ověření</w:t>
      </w:r>
    </w:p>
    <w:p>
      <w:pPr>
        <w:pStyle w:val="P16"/>
        <w:framePr w:w="6710" w:h="376" w:hRule="exact" w:wrap="none" w:vAnchor="page" w:hAnchor="margin" w:x="45" w:y="12209"/>
        <w:rPr>
          <w:rStyle w:val="C3"/>
          <w:rtl w:val="0"/>
        </w:rPr>
      </w:pPr>
    </w:p>
    <w:p>
      <w:pPr>
        <w:pStyle w:val="P17"/>
        <w:framePr w:w="6658" w:h="249" w:hRule="exact" w:wrap="none" w:vAnchor="page" w:hAnchor="margin" w:x="71" w:y="12265"/>
        <w:rPr>
          <w:rStyle w:val="C13"/>
          <w:rtl w:val="0"/>
        </w:rPr>
      </w:pPr>
      <w:r>
        <w:rPr>
          <w:rStyle w:val="C13"/>
          <w:rtl w:val="0"/>
        </w:rPr>
        <w:t>d) Navrhnout zařazení separovaných materiálů podle Katalogu odpadů</w:t>
      </w:r>
    </w:p>
    <w:p>
      <w:pPr>
        <w:pStyle w:val="P30"/>
        <w:framePr w:w="3921" w:h="376" w:hRule="exact" w:wrap="none" w:vAnchor="page" w:hAnchor="margin" w:x="6800" w:y="12209"/>
        <w:rPr>
          <w:rStyle w:val="C3"/>
          <w:rtl w:val="0"/>
        </w:rPr>
      </w:pPr>
    </w:p>
    <w:p>
      <w:pPr>
        <w:pStyle w:val="P31"/>
        <w:framePr w:w="3839" w:h="249" w:hRule="exact" w:wrap="none" w:vAnchor="page" w:hAnchor="margin" w:x="6856" w:y="12265"/>
        <w:rPr>
          <w:rStyle w:val="C22"/>
          <w:rtl w:val="0"/>
        </w:rPr>
      </w:pPr>
      <w:r>
        <w:rPr>
          <w:rStyle w:val="C22"/>
          <w:rtl w:val="0"/>
        </w:rPr>
        <w:t>Praktické předvedení a ústní ověření</w:t>
      </w:r>
    </w:p>
    <w:p>
      <w:pPr>
        <w:pStyle w:val="P32"/>
        <w:framePr w:w="10710" w:h="248" w:hRule="exact" w:wrap="none" w:vAnchor="page" w:hAnchor="margin" w:x="28" w:y="1269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Pracovník/pracovnice pro recyklaci elektroodpadu, 21.8.2026 1:56:58</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Skladování částí výrobků, druhotných surovin a odpadů z recyklace elektroodpadů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označení a podmínky skladování převzatých elektrospotřebičů s ukončenou životností, zpětného odběru a elektroodpadu</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Písemné a ústní ověření</w:t>
      </w:r>
    </w:p>
    <w:p>
      <w:pPr>
        <w:pStyle w:val="P16"/>
        <w:framePr w:w="6710" w:h="831" w:hRule="exact" w:wrap="none" w:vAnchor="page" w:hAnchor="margin" w:x="45" w:y="3577"/>
        <w:rPr>
          <w:rStyle w:val="C3"/>
          <w:rtl w:val="0"/>
        </w:rPr>
      </w:pPr>
    </w:p>
    <w:p>
      <w:pPr>
        <w:pStyle w:val="P17"/>
        <w:framePr w:w="6658" w:h="704" w:hRule="exact" w:wrap="none" w:vAnchor="page" w:hAnchor="margin" w:x="71" w:y="3633"/>
        <w:rPr>
          <w:rStyle w:val="C13"/>
          <w:rtl w:val="0"/>
        </w:rPr>
      </w:pPr>
      <w:r>
        <w:rPr>
          <w:rStyle w:val="C13"/>
          <w:rtl w:val="0"/>
        </w:rPr>
        <w:t>b) Popsat označení a podmínky pro skladování nebezpečných a ostatních odpadů vzniklých při provozu zpracovatelského zařízení podle platné legislativy</w:t>
      </w:r>
    </w:p>
    <w:p>
      <w:pPr>
        <w:pStyle w:val="P30"/>
        <w:framePr w:w="3921" w:h="831" w:hRule="exact" w:wrap="none" w:vAnchor="page" w:hAnchor="margin" w:x="6800" w:y="3577"/>
        <w:rPr>
          <w:rStyle w:val="C3"/>
          <w:rtl w:val="0"/>
        </w:rPr>
      </w:pPr>
    </w:p>
    <w:p>
      <w:pPr>
        <w:pStyle w:val="P31"/>
        <w:framePr w:w="3839" w:h="704" w:hRule="exact" w:wrap="none" w:vAnchor="page" w:hAnchor="margin" w:x="6856" w:y="3633"/>
        <w:rPr>
          <w:rStyle w:val="C22"/>
          <w:rtl w:val="0"/>
        </w:rPr>
      </w:pPr>
      <w:r>
        <w:rPr>
          <w:rStyle w:val="C22"/>
          <w:rtl w:val="0"/>
        </w:rPr>
        <w:t>Písemné a ústní ověření</w:t>
      </w:r>
    </w:p>
    <w:p>
      <w:pPr>
        <w:pStyle w:val="P12"/>
        <w:framePr w:w="6710" w:h="607" w:hRule="exact" w:wrap="none" w:vAnchor="page" w:hAnchor="margin" w:x="45" w:y="4408"/>
        <w:rPr>
          <w:rStyle w:val="C3"/>
          <w:rtl w:val="0"/>
        </w:rPr>
      </w:pPr>
    </w:p>
    <w:p>
      <w:pPr>
        <w:pStyle w:val="P13"/>
        <w:framePr w:w="6658" w:h="480" w:hRule="exact" w:wrap="none" w:vAnchor="page" w:hAnchor="margin" w:x="71" w:y="4464"/>
        <w:rPr>
          <w:rStyle w:val="C11"/>
          <w:rtl w:val="0"/>
        </w:rPr>
      </w:pPr>
      <w:r>
        <w:rPr>
          <w:rStyle w:val="C11"/>
          <w:rtl w:val="0"/>
        </w:rPr>
        <w:t>c) Popsat označení a podmínky pro skladování druhotných surovin a dílů pro opětovné použití separovaných z elektroodpadu</w:t>
      </w:r>
    </w:p>
    <w:p>
      <w:pPr>
        <w:pStyle w:val="P28"/>
        <w:framePr w:w="3921" w:h="607" w:hRule="exact" w:wrap="none" w:vAnchor="page" w:hAnchor="margin" w:x="6800" w:y="4408"/>
        <w:rPr>
          <w:rStyle w:val="C3"/>
          <w:rtl w:val="0"/>
        </w:rPr>
      </w:pPr>
    </w:p>
    <w:p>
      <w:pPr>
        <w:pStyle w:val="P29"/>
        <w:framePr w:w="3839" w:h="480" w:hRule="exact" w:wrap="none" w:vAnchor="page" w:hAnchor="margin" w:x="6856" w:y="4464"/>
        <w:rPr>
          <w:rStyle w:val="C21"/>
          <w:rtl w:val="0"/>
        </w:rPr>
      </w:pPr>
      <w:r>
        <w:rPr>
          <w:rStyle w:val="C21"/>
          <w:rtl w:val="0"/>
        </w:rPr>
        <w:t>Písemné a ústní ověření</w:t>
      </w:r>
    </w:p>
    <w:p>
      <w:pPr>
        <w:pStyle w:val="P16"/>
        <w:framePr w:w="6710" w:h="607" w:hRule="exact" w:wrap="none" w:vAnchor="page" w:hAnchor="margin" w:x="45" w:y="5014"/>
        <w:rPr>
          <w:rStyle w:val="C3"/>
          <w:rtl w:val="0"/>
        </w:rPr>
      </w:pPr>
    </w:p>
    <w:p>
      <w:pPr>
        <w:pStyle w:val="P17"/>
        <w:framePr w:w="6658" w:h="480" w:hRule="exact" w:wrap="none" w:vAnchor="page" w:hAnchor="margin" w:x="71" w:y="5070"/>
        <w:rPr>
          <w:rStyle w:val="C13"/>
          <w:rtl w:val="0"/>
        </w:rPr>
      </w:pPr>
      <w:r>
        <w:rPr>
          <w:rStyle w:val="C13"/>
          <w:rtl w:val="0"/>
        </w:rPr>
        <w:t>d) Porovnat předepsané a skutečné vybavení pro manipulaci a skladování nebezpečných odpadů</w:t>
      </w:r>
    </w:p>
    <w:p>
      <w:pPr>
        <w:pStyle w:val="P30"/>
        <w:framePr w:w="3921" w:h="607" w:hRule="exact" w:wrap="none" w:vAnchor="page" w:hAnchor="margin" w:x="6800" w:y="5014"/>
        <w:rPr>
          <w:rStyle w:val="C3"/>
          <w:rtl w:val="0"/>
        </w:rPr>
      </w:pPr>
    </w:p>
    <w:p>
      <w:pPr>
        <w:pStyle w:val="P31"/>
        <w:framePr w:w="3839" w:h="480" w:hRule="exact" w:wrap="none" w:vAnchor="page" w:hAnchor="margin" w:x="6856" w:y="5070"/>
        <w:rPr>
          <w:rStyle w:val="C22"/>
          <w:rtl w:val="0"/>
        </w:rPr>
      </w:pPr>
      <w:r>
        <w:rPr>
          <w:rStyle w:val="C22"/>
          <w:rtl w:val="0"/>
        </w:rPr>
        <w:t>Praktické předvedení a ústní ověření</w:t>
      </w:r>
    </w:p>
    <w:p>
      <w:pPr>
        <w:pStyle w:val="P32"/>
        <w:framePr w:w="10710" w:h="248" w:hRule="exact" w:wrap="none" w:vAnchor="page" w:hAnchor="margin" w:x="28" w:y="5735"/>
        <w:rPr>
          <w:rStyle w:val="C23"/>
          <w:rtl w:val="0"/>
        </w:rPr>
      </w:pPr>
      <w:r>
        <w:rPr>
          <w:rStyle w:val="C23"/>
          <w:rtl w:val="0"/>
        </w:rPr>
        <w:t>Je třeba splnit všechna kritéria.</w:t>
      </w:r>
    </w:p>
    <w:p>
      <w:pPr>
        <w:pStyle w:val="P23"/>
        <w:framePr w:w="10710" w:h="340" w:hRule="exact" w:wrap="none" w:vAnchor="page" w:hAnchor="margin" w:x="28" w:y="6170"/>
        <w:rPr>
          <w:rStyle w:val="C18"/>
          <w:rtl w:val="0"/>
        </w:rPr>
      </w:pPr>
      <w:r>
        <w:rPr>
          <w:rStyle w:val="C18"/>
          <w:rtl w:val="0"/>
        </w:rPr>
        <w:t>Příprava částí výrobků, druhotných surovin a odpadů ze zpracování elektroodpadů k přepravě</w:t>
      </w:r>
    </w:p>
    <w:p>
      <w:pPr>
        <w:pStyle w:val="P24"/>
        <w:framePr w:w="6713" w:h="376" w:hRule="exact" w:wrap="none" w:vAnchor="page" w:hAnchor="margin" w:x="45" w:y="6610"/>
        <w:rPr>
          <w:rStyle w:val="C3"/>
          <w:rtl w:val="0"/>
        </w:rPr>
      </w:pPr>
    </w:p>
    <w:p>
      <w:pPr>
        <w:pStyle w:val="P25"/>
        <w:framePr w:w="6661" w:h="249" w:hRule="exact" w:wrap="none" w:vAnchor="page" w:hAnchor="margin" w:x="71" w:y="6681"/>
        <w:rPr>
          <w:rStyle w:val="C19"/>
          <w:rtl w:val="0"/>
        </w:rPr>
      </w:pPr>
      <w:r>
        <w:rPr>
          <w:rStyle w:val="C19"/>
          <w:rtl w:val="0"/>
        </w:rPr>
        <w:t>Kritéria hodnocení</w:t>
      </w:r>
    </w:p>
    <w:p>
      <w:pPr>
        <w:pStyle w:val="P26"/>
        <w:framePr w:w="3918" w:h="376" w:hRule="exact" w:wrap="none" w:vAnchor="page" w:hAnchor="margin" w:x="6803" w:y="6610"/>
        <w:rPr>
          <w:rStyle w:val="C3"/>
          <w:rtl w:val="0"/>
        </w:rPr>
      </w:pPr>
    </w:p>
    <w:p>
      <w:pPr>
        <w:pStyle w:val="P27"/>
        <w:framePr w:w="3836" w:h="249" w:hRule="exact" w:wrap="none" w:vAnchor="page" w:hAnchor="margin" w:x="6859" w:y="6681"/>
        <w:rPr>
          <w:rStyle w:val="C20"/>
          <w:rtl w:val="0"/>
        </w:rPr>
      </w:pPr>
      <w:r>
        <w:rPr>
          <w:rStyle w:val="C20"/>
          <w:rtl w:val="0"/>
        </w:rPr>
        <w:t>Způsoby ověření</w:t>
      </w:r>
    </w:p>
    <w:p>
      <w:pPr>
        <w:pStyle w:val="P12"/>
        <w:framePr w:w="6710" w:h="831" w:hRule="exact" w:wrap="none" w:vAnchor="page" w:hAnchor="margin" w:x="45" w:y="6986"/>
        <w:rPr>
          <w:rStyle w:val="C3"/>
          <w:rtl w:val="0"/>
        </w:rPr>
      </w:pPr>
    </w:p>
    <w:p>
      <w:pPr>
        <w:pStyle w:val="P13"/>
        <w:framePr w:w="6658" w:h="704" w:hRule="exact" w:wrap="none" w:vAnchor="page" w:hAnchor="margin" w:x="71" w:y="7042"/>
        <w:rPr>
          <w:rStyle w:val="C11"/>
          <w:rtl w:val="0"/>
        </w:rPr>
      </w:pPr>
      <w:r>
        <w:rPr>
          <w:rStyle w:val="C11"/>
          <w:rtl w:val="0"/>
        </w:rPr>
        <w:t>a) Připravit a označit části elektroodpadů, druhotné suroviny a nepoužitelné odpady ze zpracování elektroodpadů k přepravě podle legislativních předpisů a požadavků zákazníka</w:t>
      </w:r>
    </w:p>
    <w:p>
      <w:pPr>
        <w:pStyle w:val="P28"/>
        <w:framePr w:w="3921" w:h="831" w:hRule="exact" w:wrap="none" w:vAnchor="page" w:hAnchor="margin" w:x="6800" w:y="6986"/>
        <w:rPr>
          <w:rStyle w:val="C3"/>
          <w:rtl w:val="0"/>
        </w:rPr>
      </w:pPr>
    </w:p>
    <w:p>
      <w:pPr>
        <w:pStyle w:val="P29"/>
        <w:framePr w:w="3839" w:h="704" w:hRule="exact" w:wrap="none" w:vAnchor="page" w:hAnchor="margin" w:x="6856" w:y="7042"/>
        <w:rPr>
          <w:rStyle w:val="C21"/>
          <w:rtl w:val="0"/>
        </w:rPr>
      </w:pPr>
      <w:r>
        <w:rPr>
          <w:rStyle w:val="C21"/>
          <w:rtl w:val="0"/>
        </w:rPr>
        <w:t>Praktické předvedení a ústní ověření</w:t>
      </w:r>
    </w:p>
    <w:p>
      <w:pPr>
        <w:pStyle w:val="P16"/>
        <w:framePr w:w="6710" w:h="607" w:hRule="exact" w:wrap="none" w:vAnchor="page" w:hAnchor="margin" w:x="45" w:y="7817"/>
        <w:rPr>
          <w:rStyle w:val="C3"/>
          <w:rtl w:val="0"/>
        </w:rPr>
      </w:pPr>
    </w:p>
    <w:p>
      <w:pPr>
        <w:pStyle w:val="P17"/>
        <w:framePr w:w="6658" w:h="480" w:hRule="exact" w:wrap="none" w:vAnchor="page" w:hAnchor="margin" w:x="71" w:y="7873"/>
        <w:rPr>
          <w:rStyle w:val="C13"/>
          <w:rtl w:val="0"/>
        </w:rPr>
      </w:pPr>
      <w:r>
        <w:rPr>
          <w:rStyle w:val="C13"/>
          <w:rtl w:val="0"/>
        </w:rPr>
        <w:t>b) Popsat opatření k zamezení smíchání nebo znečištění druhotných surovin a odpadů v průběhu jejich přepravy</w:t>
      </w:r>
    </w:p>
    <w:p>
      <w:pPr>
        <w:pStyle w:val="P30"/>
        <w:framePr w:w="3921" w:h="607" w:hRule="exact" w:wrap="none" w:vAnchor="page" w:hAnchor="margin" w:x="6800" w:y="7817"/>
        <w:rPr>
          <w:rStyle w:val="C3"/>
          <w:rtl w:val="0"/>
        </w:rPr>
      </w:pPr>
    </w:p>
    <w:p>
      <w:pPr>
        <w:pStyle w:val="P31"/>
        <w:framePr w:w="3839" w:h="480" w:hRule="exact" w:wrap="none" w:vAnchor="page" w:hAnchor="margin" w:x="6856" w:y="7873"/>
        <w:rPr>
          <w:rStyle w:val="C22"/>
          <w:rtl w:val="0"/>
        </w:rPr>
      </w:pPr>
      <w:r>
        <w:rPr>
          <w:rStyle w:val="C22"/>
          <w:rtl w:val="0"/>
        </w:rPr>
        <w:t>Ústní ověření</w:t>
      </w:r>
    </w:p>
    <w:p>
      <w:pPr>
        <w:pStyle w:val="P12"/>
        <w:framePr w:w="6710" w:h="607" w:hRule="exact" w:wrap="none" w:vAnchor="page" w:hAnchor="margin" w:x="45" w:y="8424"/>
        <w:rPr>
          <w:rStyle w:val="C3"/>
          <w:rtl w:val="0"/>
        </w:rPr>
      </w:pPr>
    </w:p>
    <w:p>
      <w:pPr>
        <w:pStyle w:val="P13"/>
        <w:framePr w:w="6658" w:h="480" w:hRule="exact" w:wrap="none" w:vAnchor="page" w:hAnchor="margin" w:x="71" w:y="8480"/>
        <w:rPr>
          <w:rStyle w:val="C11"/>
          <w:rtl w:val="0"/>
        </w:rPr>
      </w:pPr>
      <w:r>
        <w:rPr>
          <w:rStyle w:val="C11"/>
          <w:rtl w:val="0"/>
        </w:rPr>
        <w:t>c) Porovnat předepsané a skutečné vybavení pro manipulaci a přepravu nebezpečných odpadů vzniklých při zpracování elektroodpadů</w:t>
      </w:r>
    </w:p>
    <w:p>
      <w:pPr>
        <w:pStyle w:val="P28"/>
        <w:framePr w:w="3921" w:h="607" w:hRule="exact" w:wrap="none" w:vAnchor="page" w:hAnchor="margin" w:x="6800" w:y="8424"/>
        <w:rPr>
          <w:rStyle w:val="C3"/>
          <w:rtl w:val="0"/>
        </w:rPr>
      </w:pPr>
    </w:p>
    <w:p>
      <w:pPr>
        <w:pStyle w:val="P29"/>
        <w:framePr w:w="3839" w:h="480" w:hRule="exact" w:wrap="none" w:vAnchor="page" w:hAnchor="margin" w:x="6856" w:y="8480"/>
        <w:rPr>
          <w:rStyle w:val="C21"/>
          <w:rtl w:val="0"/>
        </w:rPr>
      </w:pPr>
      <w:r>
        <w:rPr>
          <w:rStyle w:val="C21"/>
          <w:rtl w:val="0"/>
        </w:rPr>
        <w:t>Praktické předvedení a ústní ověření</w:t>
      </w:r>
    </w:p>
    <w:p>
      <w:pPr>
        <w:pStyle w:val="P32"/>
        <w:framePr w:w="10710" w:h="248" w:hRule="exact" w:wrap="none" w:vAnchor="page" w:hAnchor="margin" w:x="28" w:y="9144"/>
        <w:rPr>
          <w:rStyle w:val="C23"/>
          <w:rtl w:val="0"/>
        </w:rPr>
      </w:pPr>
      <w:r>
        <w:rPr>
          <w:rStyle w:val="C23"/>
          <w:rtl w:val="0"/>
        </w:rPr>
        <w:t>Je třeba splnit všechna kritéria.</w:t>
      </w:r>
    </w:p>
    <w:p>
      <w:pPr>
        <w:pStyle w:val="P23"/>
        <w:framePr w:w="10710" w:h="547" w:hRule="exact" w:wrap="none" w:vAnchor="page" w:hAnchor="margin" w:x="28" w:y="9580"/>
        <w:rPr>
          <w:rStyle w:val="C18"/>
          <w:rtl w:val="0"/>
        </w:rPr>
      </w:pPr>
      <w:r>
        <w:rPr>
          <w:rStyle w:val="C18"/>
          <w:rtl w:val="0"/>
        </w:rPr>
        <w:t>Dodržování zásad bezpečnosti a ochrany zdraví při práci, hygieny práce, požární prevence a ochrany životního prostředí při recyklaci</w:t>
      </w:r>
    </w:p>
    <w:p>
      <w:pPr>
        <w:pStyle w:val="P24"/>
        <w:framePr w:w="6713" w:h="376" w:hRule="exact" w:wrap="none" w:vAnchor="page" w:hAnchor="margin" w:x="45" w:y="10226"/>
        <w:rPr>
          <w:rStyle w:val="C3"/>
          <w:rtl w:val="0"/>
        </w:rPr>
      </w:pPr>
    </w:p>
    <w:p>
      <w:pPr>
        <w:pStyle w:val="P25"/>
        <w:framePr w:w="6661" w:h="249" w:hRule="exact" w:wrap="none" w:vAnchor="page" w:hAnchor="margin" w:x="71" w:y="10297"/>
        <w:rPr>
          <w:rStyle w:val="C19"/>
          <w:rtl w:val="0"/>
        </w:rPr>
      </w:pPr>
      <w:r>
        <w:rPr>
          <w:rStyle w:val="C19"/>
          <w:rtl w:val="0"/>
        </w:rPr>
        <w:t>Kritéria hodnocení</w:t>
      </w:r>
    </w:p>
    <w:p>
      <w:pPr>
        <w:pStyle w:val="P26"/>
        <w:framePr w:w="3918" w:h="376" w:hRule="exact" w:wrap="none" w:vAnchor="page" w:hAnchor="margin" w:x="6803" w:y="10226"/>
        <w:rPr>
          <w:rStyle w:val="C3"/>
          <w:rtl w:val="0"/>
        </w:rPr>
      </w:pPr>
    </w:p>
    <w:p>
      <w:pPr>
        <w:pStyle w:val="P27"/>
        <w:framePr w:w="3836" w:h="249" w:hRule="exact" w:wrap="none" w:vAnchor="page" w:hAnchor="margin" w:x="6859" w:y="10297"/>
        <w:rPr>
          <w:rStyle w:val="C20"/>
          <w:rtl w:val="0"/>
        </w:rPr>
      </w:pPr>
      <w:r>
        <w:rPr>
          <w:rStyle w:val="C20"/>
          <w:rtl w:val="0"/>
        </w:rPr>
        <w:t>Způsoby ověření</w:t>
      </w:r>
    </w:p>
    <w:p>
      <w:pPr>
        <w:pStyle w:val="P12"/>
        <w:framePr w:w="6710" w:h="607" w:hRule="exact" w:wrap="none" w:vAnchor="page" w:hAnchor="margin" w:x="45" w:y="10602"/>
        <w:rPr>
          <w:rStyle w:val="C3"/>
          <w:rtl w:val="0"/>
        </w:rPr>
      </w:pPr>
    </w:p>
    <w:p>
      <w:pPr>
        <w:pStyle w:val="P13"/>
        <w:framePr w:w="6658" w:h="480" w:hRule="exact" w:wrap="none" w:vAnchor="page" w:hAnchor="margin" w:x="71" w:y="10658"/>
        <w:rPr>
          <w:rStyle w:val="C11"/>
          <w:rtl w:val="0"/>
        </w:rPr>
      </w:pPr>
      <w:r>
        <w:rPr>
          <w:rStyle w:val="C11"/>
          <w:rtl w:val="0"/>
        </w:rPr>
        <w:t>a) Popsat podnikovou dokumentaci pro zajištění bezpečnosti a ochrany zdraví při práci</w:t>
      </w:r>
    </w:p>
    <w:p>
      <w:pPr>
        <w:pStyle w:val="P28"/>
        <w:framePr w:w="3921" w:h="607" w:hRule="exact" w:wrap="none" w:vAnchor="page" w:hAnchor="margin" w:x="6800" w:y="10602"/>
        <w:rPr>
          <w:rStyle w:val="C3"/>
          <w:rtl w:val="0"/>
        </w:rPr>
      </w:pPr>
    </w:p>
    <w:p>
      <w:pPr>
        <w:pStyle w:val="P29"/>
        <w:framePr w:w="3839" w:h="480" w:hRule="exact" w:wrap="none" w:vAnchor="page" w:hAnchor="margin" w:x="6856" w:y="10658"/>
        <w:rPr>
          <w:rStyle w:val="C21"/>
          <w:rtl w:val="0"/>
        </w:rPr>
      </w:pPr>
      <w:r>
        <w:rPr>
          <w:rStyle w:val="C21"/>
          <w:rtl w:val="0"/>
        </w:rPr>
        <w:t>Písemné a ústní ověření</w:t>
      </w:r>
    </w:p>
    <w:p>
      <w:pPr>
        <w:pStyle w:val="P16"/>
        <w:framePr w:w="6710" w:h="607" w:hRule="exact" w:wrap="none" w:vAnchor="page" w:hAnchor="margin" w:x="45" w:y="11209"/>
        <w:rPr>
          <w:rStyle w:val="C3"/>
          <w:rtl w:val="0"/>
        </w:rPr>
      </w:pPr>
    </w:p>
    <w:p>
      <w:pPr>
        <w:pStyle w:val="P17"/>
        <w:framePr w:w="6658" w:h="480" w:hRule="exact" w:wrap="none" w:vAnchor="page" w:hAnchor="margin" w:x="71" w:y="11265"/>
        <w:rPr>
          <w:rStyle w:val="C13"/>
          <w:rtl w:val="0"/>
        </w:rPr>
      </w:pPr>
      <w:r>
        <w:rPr>
          <w:rStyle w:val="C13"/>
          <w:rtl w:val="0"/>
        </w:rPr>
        <w:t>b) Určit z podnikové dokumentace OOPP pro práci v zařízení na recyklaci odpadů a druhotných surovin</w:t>
      </w:r>
    </w:p>
    <w:p>
      <w:pPr>
        <w:pStyle w:val="P30"/>
        <w:framePr w:w="3921" w:h="607" w:hRule="exact" w:wrap="none" w:vAnchor="page" w:hAnchor="margin" w:x="6800" w:y="11209"/>
        <w:rPr>
          <w:rStyle w:val="C3"/>
          <w:rtl w:val="0"/>
        </w:rPr>
      </w:pPr>
    </w:p>
    <w:p>
      <w:pPr>
        <w:pStyle w:val="P31"/>
        <w:framePr w:w="3839" w:h="480" w:hRule="exact" w:wrap="none" w:vAnchor="page" w:hAnchor="margin" w:x="6856" w:y="11265"/>
        <w:rPr>
          <w:rStyle w:val="C22"/>
          <w:rtl w:val="0"/>
        </w:rPr>
      </w:pPr>
      <w:r>
        <w:rPr>
          <w:rStyle w:val="C22"/>
          <w:rtl w:val="0"/>
        </w:rPr>
        <w:t>Praktické předvedení a ústní ověření</w:t>
      </w:r>
    </w:p>
    <w:p>
      <w:pPr>
        <w:pStyle w:val="P12"/>
        <w:framePr w:w="6710" w:h="607" w:hRule="exact" w:wrap="none" w:vAnchor="page" w:hAnchor="margin" w:x="45" w:y="11816"/>
        <w:rPr>
          <w:rStyle w:val="C3"/>
          <w:rtl w:val="0"/>
        </w:rPr>
      </w:pPr>
    </w:p>
    <w:p>
      <w:pPr>
        <w:pStyle w:val="P13"/>
        <w:framePr w:w="6658" w:h="480" w:hRule="exact" w:wrap="none" w:vAnchor="page" w:hAnchor="margin" w:x="71" w:y="11872"/>
        <w:rPr>
          <w:rStyle w:val="C11"/>
          <w:rtl w:val="0"/>
        </w:rPr>
      </w:pPr>
      <w:r>
        <w:rPr>
          <w:rStyle w:val="C11"/>
          <w:rtl w:val="0"/>
        </w:rPr>
        <w:t>c) Popsat obsah havarijního plánu a protipožárních opatření v zařízení na zpracování odpadů a druhotných surovin</w:t>
      </w:r>
    </w:p>
    <w:p>
      <w:pPr>
        <w:pStyle w:val="P28"/>
        <w:framePr w:w="3921" w:h="607" w:hRule="exact" w:wrap="none" w:vAnchor="page" w:hAnchor="margin" w:x="6800" w:y="11816"/>
        <w:rPr>
          <w:rStyle w:val="C3"/>
          <w:rtl w:val="0"/>
        </w:rPr>
      </w:pPr>
    </w:p>
    <w:p>
      <w:pPr>
        <w:pStyle w:val="P29"/>
        <w:framePr w:w="3839" w:h="480" w:hRule="exact" w:wrap="none" w:vAnchor="page" w:hAnchor="margin" w:x="6856" w:y="11872"/>
        <w:rPr>
          <w:rStyle w:val="C21"/>
          <w:rtl w:val="0"/>
        </w:rPr>
      </w:pPr>
      <w:r>
        <w:rPr>
          <w:rStyle w:val="C21"/>
          <w:rtl w:val="0"/>
        </w:rPr>
        <w:t>Písemné a ústní ověření</w:t>
      </w:r>
    </w:p>
    <w:p>
      <w:pPr>
        <w:pStyle w:val="P32"/>
        <w:framePr w:w="10710" w:h="248" w:hRule="exact" w:wrap="none" w:vAnchor="page" w:hAnchor="margin" w:x="28" w:y="1253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Pracovník/pracovnice pro recyklaci elektroodpadu, 21.8.2026 1:56:58</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601"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292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292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92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1292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92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autorizovaná osoba do záznamu o průběhu a výsledku zkoušky. Uchazeč může ukončit zkoušku kdykoliv v jejím průběhu, a to na vlastní žádost.</w:t>
      </w:r>
    </w:p>
    <w:p>
      <w:pPr>
        <w:keepNext w:val="0"/>
        <w:keepLines w:val="0"/>
        <w:framePr w:w="10766" w:h="1292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92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vykonání zkoušky není vyžadována.</w:t>
      </w:r>
    </w:p>
    <w:p>
      <w:pPr>
        <w:keepNext w:val="0"/>
        <w:keepLines w:val="0"/>
        <w:framePr w:w="10766" w:h="1292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92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teoretických znalostí (zákonů, předpisů, norem, metodik, technologických postupů) může uchazeč používat veřejně dostupné zdroje informací (www stránky, seznamy zákonů a vyhlášek, odborné katalogy, firemní materiály).</w:t>
      </w:r>
    </w:p>
    <w:p>
      <w:pPr>
        <w:keepNext w:val="0"/>
        <w:keepLines w:val="0"/>
        <w:framePr w:w="10766" w:h="1292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92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 písemné ověřování jsou v rámci přípravy na zkoušku autorizovanou osobou připraveny k dotčeným kritériím hodnocení nejméně po jednom příkladu úlohy, které umožní ověřit příslušná kritéria hodnocení. </w:t>
      </w:r>
    </w:p>
    <w:p>
      <w:pPr>
        <w:keepNext w:val="0"/>
        <w:keepLines w:val="0"/>
        <w:framePr w:w="10766" w:h="1292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92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Praktické ověření proběhne v zařízení, jehož součástí je zpracování elektroodpadu.</w:t>
      </w:r>
    </w:p>
    <w:p>
      <w:pPr>
        <w:keepNext w:val="0"/>
        <w:keepLines w:val="0"/>
        <w:framePr w:w="10766" w:h="1292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praktickém ověřování bude posuzována schopnost uchazeče využívat předpisy, návody a dokumenty v reálných podmínkách, a to z hlediska jejich účelu, bezpečnosti práce, požadované kvality druhotných surovin. Vzhledem k specifickým obsahům zvláště nebezpečných odpadů v některých elektroodpadech (rtuť, kadmium, polybromované bifenyly, chlorofluorovodíky, HCFC, HFC, azbest a další – viz zvláštní předpisy) je nutné při zkouškách věnovat této problematice zvýšenou pozornost ze strany zkoušejících jak pro ochranu osob, tak pro ochranu životního prostředí.</w:t>
      </w:r>
    </w:p>
    <w:p>
      <w:pPr>
        <w:keepNext w:val="0"/>
        <w:keepLines w:val="0"/>
        <w:framePr w:w="10766" w:h="1292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92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Vhodné technologické, manipulační a logistické prostředky a OOPP bude uchazeč při praktickém ověření vybírat z předložených katalogů. Zkoušející také podle aktuálních místních podmínek může zpřesnit oborový obsah části zkoušky na vybrané (určené) druhy odpadů a druhotných surovin.</w:t>
      </w:r>
    </w:p>
    <w:p>
      <w:pPr>
        <w:keepNext w:val="0"/>
        <w:keepLines w:val="0"/>
        <w:framePr w:w="10766" w:h="1292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92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Dva až tři vzorové podklady pro praktické ověření (provozní řád, interní normy pro třídění vypracované podle smluv se zákazníkem, vzorky materiálů a odpadů, technologické údaje o zařízení, specifikace k odpadům, údaje z průběžné evidence) dostane uchazeč podle rozhodnutí zkoušejícího k dispozici v době přípravy na zkoušku.</w:t>
      </w:r>
    </w:p>
    <w:p>
      <w:pPr>
        <w:keepNext w:val="0"/>
        <w:keepLines w:val="0"/>
        <w:framePr w:w="10766" w:h="1292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92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splnění kritérií založených na formě praktického předvedení je třeba přihlížet především k bezpečnému provádění všech úkonů a kvalitě provedení operací uchazečem. Při ověřování splnění kritérií založených na teoretických znalostech se vychází z interních pokynů, zpracovaných organizací podle zákonů, vyhlášek a prováděcích předpisů.</w:t>
      </w:r>
    </w:p>
    <w:p>
      <w:pPr>
        <w:keepNext w:val="0"/>
        <w:keepLines w:val="0"/>
        <w:framePr w:w="10766" w:h="1292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92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písemném ověřování je uchazeči zadán úkol, uchazeč vypracuje podle zadání popis, charakteristiku, seznam požadavků, parametrů, doplněné o jejich vysvětlení nebo zdůvodnění.</w:t>
      </w:r>
    </w:p>
    <w:p>
      <w:pPr>
        <w:keepNext w:val="0"/>
        <w:keepLines w:val="0"/>
        <w:framePr w:w="10766" w:h="1292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hodnocení způsobem ověření „Praktické předvedení a ústní ověření“ se požaduje stručné slovní doplnění předvedené činnosti ve smyslu vysvětlení nebo obhajoby zvoleného postupu či řešení.</w:t>
      </w:r>
    </w:p>
    <w:p>
      <w:pPr>
        <w:keepNext w:val="0"/>
        <w:keepLines w:val="0"/>
        <w:framePr w:w="10766" w:h="1292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92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hodnocení způsobem ověření „Písemné a ústní ověření“ se požaduje stručné slovní doplnění písemně zpracovaného úkolu, zadání, ve smyslu doplnění informací nebo doplnění vysvětlení.</w:t>
      </w:r>
    </w:p>
    <w:p>
      <w:pPr>
        <w:keepNext w:val="0"/>
        <w:keepLines w:val="0"/>
        <w:framePr w:w="10766" w:h="1292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92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připraví ke zkoušce dvě až tři modelové situace a vzorové dokumenty pro praktické a písemné ověřování v celkovém počtu o jeden vyšší, než bude počet uchazečů tak, aby si každý uchazeč mohl vylosovat svoji variantu.</w:t>
      </w:r>
    </w:p>
    <w:p>
      <w:pPr>
        <w:keepNext w:val="0"/>
        <w:keepLines w:val="0"/>
        <w:framePr w:w="10766" w:h="1292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92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PC musí zajistit autorizovaná osoba, PC dodaný uchazečem není přípustný.</w:t>
      </w:r>
    </w:p>
    <w:p>
      <w:pPr>
        <w:pStyle w:val="P21"/>
        <w:framePr w:w="7654" w:h="331" w:hRule="exact" w:wrap="none" w:vAnchor="page" w:hAnchor="margin" w:x="28" w:y="15940"/>
        <w:rPr>
          <w:rStyle w:val="C16"/>
          <w:rtl w:val="0"/>
        </w:rPr>
      </w:pPr>
      <w:r>
        <w:rPr>
          <w:rStyle w:val="C16"/>
          <w:rtl w:val="0"/>
        </w:rPr>
        <w:t>Pracovník/pracovnice pro recyklaci elektroodpadu, 21.8.2026 1:56:58</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83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Výsledné hodnocení</w:t>
      </w:r>
    </w:p>
    <w:p>
      <w:pPr>
        <w:keepNext w:val="0"/>
        <w:keepLines w:val="0"/>
        <w:framePr w:w="10766" w:h="149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4218"/>
        <w:rPr>
          <w:rStyle w:val="C3"/>
          <w:rtl w:val="0"/>
        </w:rPr>
      </w:pPr>
    </w:p>
    <w:p>
      <w:pPr>
        <w:pStyle w:val="P35"/>
        <w:framePr w:w="10710" w:h="340" w:hRule="exact" w:wrap="none" w:vAnchor="page" w:hAnchor="margin" w:x="28" w:y="4218"/>
        <w:rPr>
          <w:rStyle w:val="C25"/>
          <w:rtl w:val="0"/>
        </w:rPr>
      </w:pPr>
      <w:r>
        <w:rPr>
          <w:rStyle w:val="C25"/>
          <w:rtl w:val="0"/>
        </w:rPr>
        <w:t>Počet zkoušejících</w:t>
      </w:r>
    </w:p>
    <w:p>
      <w:pPr>
        <w:keepNext w:val="0"/>
        <w:keepLines w:val="0"/>
        <w:framePr w:w="10766" w:h="1036" w:hRule="exact" w:wrap="none" w:vAnchor="page" w:hAnchor="margin" w:x="0" w:y="45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3"/>
        <w:framePr w:w="10766" w:h="8318" w:hRule="exact" w:wrap="none" w:vAnchor="page" w:hAnchor="margin" w:x="0" w:y="5822"/>
        <w:rPr>
          <w:rStyle w:val="C3"/>
          <w:rtl w:val="0"/>
        </w:rPr>
      </w:pPr>
    </w:p>
    <w:p>
      <w:pPr>
        <w:pStyle w:val="P35"/>
        <w:framePr w:w="10710" w:h="547" w:hRule="exact" w:wrap="none" w:vAnchor="page" w:hAnchor="margin" w:x="28" w:y="5822"/>
        <w:rPr>
          <w:rStyle w:val="C25"/>
          <w:rtl w:val="0"/>
        </w:rPr>
      </w:pPr>
      <w:r>
        <w:rPr>
          <w:rStyle w:val="C25"/>
          <w:rtl w:val="0"/>
        </w:rPr>
        <w:t>Požadavky na odbornou způsobilost autorizované osoby, resp. autorizovaného zástupce autorizované osoby</w:t>
      </w:r>
    </w:p>
    <w:p>
      <w:pPr>
        <w:keepNext w:val="0"/>
        <w:keepLines w:val="0"/>
        <w:framePr w:w="10766" w:h="7771"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771"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771" w:hRule="exact" w:wrap="none" w:vAnchor="page" w:hAnchor="margin" w:x="0" w:y="636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nebo vyšší odborné vzdělání ve skupině oborů chemie nebo elektrotechnika nebo strojírenství nebo průmyslová ekologie a alespoň 5 let odborné praxe ve firmách zabývajících se recyklací odpadů a druhotných surovin nebo ve funkci učitele praktického vyučování nebo učitele odborného výcviku v oblasti chemie nebo elektrotechniky nebo strojírenství nebo průmyslové ekologie.</w:t>
      </w:r>
    </w:p>
    <w:p>
      <w:pPr>
        <w:keepNext w:val="0"/>
        <w:keepLines w:val="1"/>
        <w:framePr w:w="10766" w:h="7771" w:hRule="exact" w:wrap="none" w:vAnchor="page" w:hAnchor="margin" w:x="0" w:y="636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chemii nebo elektrotechniku nebo strojírenství nebo průmyslovou ekologii a alespoň 5 let odborné praxe ve firmách zabývajících se recyklací odpadů a druhotných surovin nebo ve funkci učitele odborných předmětů nebo učitele praktického vyučování nebo učitele odborného výcviku v oblasti chemie nebo elektrotechniky nebo strojírenství nebo průmyslové ekologie.</w:t>
      </w:r>
    </w:p>
    <w:p>
      <w:pPr>
        <w:keepNext w:val="0"/>
        <w:keepLines w:val="1"/>
        <w:framePr w:w="10766" w:h="7771" w:hRule="exact" w:wrap="none" w:vAnchor="page" w:hAnchor="margin" w:x="0" w:y="636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28-070-H Pracovník/pracovnice pro recyklaci elektroodpadů a střední vzdělání s maturitní zkouškou a alespoň 5 let odborné praxe ve firmách zabývajících se recyklací odpadů a druhotných surovin.</w:t>
      </w:r>
    </w:p>
    <w:p>
      <w:pPr>
        <w:keepNext w:val="0"/>
        <w:keepLines w:val="0"/>
        <w:framePr w:w="10766" w:h="7771"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71"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7771"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771"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71"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771"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71"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Pracovník/pracovnice pro recyklaci elektroodpadu, 21.8.2026 1:56:58</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56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822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řádný výkon zkoušky musí mít autorizovaná osoba k dispozici minimálně dále uvedené vybavení:</w:t>
      </w:r>
    </w:p>
    <w:p>
      <w:pPr>
        <w:keepNext w:val="0"/>
        <w:keepLines w:val="0"/>
        <w:framePr w:w="10766" w:h="822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222"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•Doklady o seznámení uchazeče se zkušebním pracovištěm a BOZP a PO</w:t>
      </w:r>
    </w:p>
    <w:p>
      <w:pPr>
        <w:keepNext w:val="0"/>
        <w:keepLines w:val="1"/>
        <w:framePr w:w="10766" w:h="8222"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•Učební prostory vybavené pro vykonání teoretické části zkoušky, odpovídající bezpečnostním a hygienickým předpisům</w:t>
      </w:r>
    </w:p>
    <w:p>
      <w:pPr>
        <w:keepNext w:val="0"/>
        <w:keepLines w:val="1"/>
        <w:framePr w:w="10766" w:h="8222"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prostory vybavené pro ověřování kritérií založených na formě praktického předvedení (praktická část zkoušky), odpovídající bezpečnostním a hygienickým předpisům</w:t>
      </w:r>
    </w:p>
    <w:p>
      <w:pPr>
        <w:keepNext w:val="0"/>
        <w:keepLines w:val="1"/>
        <w:framePr w:w="10766" w:h="8222"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•Předepsané pracovní oblečení a OOPP</w:t>
      </w:r>
    </w:p>
    <w:p>
      <w:pPr>
        <w:keepNext w:val="0"/>
        <w:keepLines w:val="1"/>
        <w:framePr w:w="10766" w:h="8222"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•Základní strategické dokumenty ČR: Politika druhotných surovin ČR, Plán odpadového hospodářství ČR (ke stažení na www.mpo.cz)</w:t>
      </w:r>
    </w:p>
    <w:p>
      <w:pPr>
        <w:keepNext w:val="0"/>
        <w:keepLines w:val="1"/>
        <w:framePr w:w="10766" w:h="8222"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•Legislativní dokumentaci z oblasti odpadů (doporučené jsou: Katalog odpadů, odpadové normy a další dokumenty podle operativní potřeby a požadavků zkoušejícího, vždy v platném znění)</w:t>
      </w:r>
    </w:p>
    <w:p>
      <w:pPr>
        <w:keepNext w:val="0"/>
        <w:keepLines w:val="1"/>
        <w:framePr w:w="10766" w:h="8222"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•Seznam odpadů na vstupu a materiálů na výstupu ze zpracovatelského zařízení zaměřeného na recyklaci elektroodpadu</w:t>
      </w:r>
    </w:p>
    <w:p>
      <w:pPr>
        <w:keepNext w:val="0"/>
        <w:keepLines w:val="1"/>
        <w:framePr w:w="10766" w:h="8222"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•Vzorky vstupních a výstupních materiálů ze zařízení pro jejich zkušební identifikaci, elektroodpady, části, díly, montážní materiály, nářadí a jednoduché mechanismy a nástroje</w:t>
      </w:r>
    </w:p>
    <w:p>
      <w:pPr>
        <w:keepNext w:val="0"/>
        <w:keepLines w:val="1"/>
        <w:framePr w:w="10766" w:h="8222"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•Provozní návody, technologické postupy, bezpečnostní a opravárenské předpisy k zařízením, na nichž bude zkouška probíhat, vzorové popisy pracovních činností</w:t>
      </w:r>
    </w:p>
    <w:p>
      <w:pPr>
        <w:keepNext w:val="0"/>
        <w:keepLines w:val="1"/>
        <w:framePr w:w="10766" w:h="8222"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•Montážní předpisy a materiály, měřidla, nářadí a mechanismy potřebné pro ověřování kritérií založených na formě praktického předvedení </w:t>
      </w:r>
    </w:p>
    <w:p>
      <w:pPr>
        <w:keepNext w:val="0"/>
        <w:keepLines w:val="1"/>
        <w:framePr w:w="10766" w:h="8222"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•Vzory značení nebezpečných vlastností odpadů, označování materiálů, elektrotechnických a elektronických výrobků</w:t>
      </w:r>
    </w:p>
    <w:p>
      <w:pPr>
        <w:keepNext w:val="0"/>
        <w:keepLines w:val="1"/>
        <w:framePr w:w="10766" w:h="8222"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•Vzory potřebných dokumentů, záznamů a protokolů, provozních řádů a deníků pro praktické části ověřování, kancelářské potřeby k písemnému ověření</w:t>
      </w:r>
    </w:p>
    <w:p>
      <w:pPr>
        <w:keepNext w:val="0"/>
        <w:keepLines w:val="1"/>
        <w:framePr w:w="10766" w:h="8222"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•Počítač s přístupem na internet (přístup do databází a předpisů)</w:t>
      </w:r>
    </w:p>
    <w:p>
      <w:pPr>
        <w:keepNext w:val="0"/>
        <w:keepLines w:val="0"/>
        <w:framePr w:w="10766" w:h="822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2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vykonání zkoušky z hlediska BOZP odpovídaly bezpečnostním požadavkům a hygienickým limitům na pracovní prostředí a pracoviště.</w:t>
      </w:r>
    </w:p>
    <w:p>
      <w:pPr>
        <w:keepNext w:val="0"/>
        <w:keepLines w:val="0"/>
        <w:framePr w:w="10766" w:h="822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2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0943"/>
        <w:rPr>
          <w:rStyle w:val="C3"/>
          <w:rtl w:val="0"/>
        </w:rPr>
      </w:pPr>
    </w:p>
    <w:p>
      <w:pPr>
        <w:pStyle w:val="P35"/>
        <w:framePr w:w="10710" w:h="340" w:hRule="exact" w:wrap="none" w:vAnchor="page" w:hAnchor="margin" w:x="28" w:y="10943"/>
        <w:rPr>
          <w:rStyle w:val="C25"/>
          <w:rtl w:val="0"/>
        </w:rPr>
      </w:pPr>
      <w:r>
        <w:rPr>
          <w:rStyle w:val="C25"/>
          <w:rtl w:val="0"/>
        </w:rPr>
        <w:t>Doba přípravy na zkoušku</w:t>
      </w:r>
    </w:p>
    <w:p>
      <w:pPr>
        <w:keepNext w:val="0"/>
        <w:keepLines w:val="0"/>
        <w:framePr w:w="10766" w:h="806" w:hRule="exact" w:wrap="none" w:vAnchor="page" w:hAnchor="margin" w:x="0" w:y="1128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90 minut. Do doby přípravy na zkoušku se nezapočítává doba na seznámení uchazeče s pracovištěm a s požadavky BOZP a PO.</w:t>
      </w:r>
    </w:p>
    <w:p>
      <w:pPr>
        <w:pStyle w:val="P33"/>
        <w:framePr w:w="10766" w:h="1381" w:hRule="exact" w:wrap="none" w:vAnchor="page" w:hAnchor="margin" w:x="0" w:y="12316"/>
        <w:rPr>
          <w:rStyle w:val="C3"/>
          <w:rtl w:val="0"/>
        </w:rPr>
      </w:pPr>
    </w:p>
    <w:p>
      <w:pPr>
        <w:pStyle w:val="P35"/>
        <w:framePr w:w="10710" w:h="340" w:hRule="exact" w:wrap="none" w:vAnchor="page" w:hAnchor="margin" w:x="28" w:y="12316"/>
        <w:rPr>
          <w:rStyle w:val="C25"/>
          <w:rtl w:val="0"/>
        </w:rPr>
      </w:pPr>
      <w:r>
        <w:rPr>
          <w:rStyle w:val="C25"/>
          <w:rtl w:val="0"/>
        </w:rPr>
        <w:t>Doba pro vykonání zkoušky</w:t>
      </w:r>
    </w:p>
    <w:p>
      <w:pPr>
        <w:keepNext w:val="0"/>
        <w:keepLines w:val="0"/>
        <w:framePr w:w="10766" w:h="1041" w:hRule="exact" w:wrap="none" w:vAnchor="page" w:hAnchor="margin" w:x="0" w:y="1265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jednoho uchazeče (bez času na přípravu a přestávky) je 6 až 8 hodin (hodinou se rozumí 60 minut). </w:t>
      </w:r>
    </w:p>
    <w:p>
      <w:pPr>
        <w:keepNext w:val="0"/>
        <w:keepLines w:val="0"/>
        <w:framePr w:w="10766" w:h="1041" w:hRule="exact" w:wrap="none" w:vAnchor="page" w:hAnchor="margin" w:x="0" w:y="1265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Doba trvání písemné části zkoušky jednoho uchazeče je 60 minut. Zkouška může být rozložena do více dnů.</w:t>
      </w:r>
    </w:p>
    <w:p>
      <w:pPr>
        <w:pStyle w:val="P21"/>
        <w:framePr w:w="7654" w:h="331" w:hRule="exact" w:wrap="none" w:vAnchor="page" w:hAnchor="margin" w:x="28" w:y="15940"/>
        <w:rPr>
          <w:rStyle w:val="C16"/>
          <w:rtl w:val="0"/>
        </w:rPr>
      </w:pPr>
      <w:r>
        <w:rPr>
          <w:rStyle w:val="C16"/>
          <w:rtl w:val="0"/>
        </w:rPr>
        <w:t>Pracovník/pracovnice pro recyklaci elektroodpadu, 21.8.2026 1:56:58</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chemii,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výkupců a zpracovatelů druhotných surovin, z. s., Praha 9</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Ligmet, a. s., Lazsko</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Vladimír Kudlík, specialista, Mrlínek/Bystřice p. Hostýnem (OSVČ)</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Ing. Emil Polívka, poradce, Praha 2 (OSVČ)</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Ing. Milan Říha, Ph.D., DiS., specialista vzdělávání, Sibřina (OSVČ) </w:t>
      </w:r>
    </w:p>
    <w:p>
      <w:pPr>
        <w:pStyle w:val="P21"/>
        <w:framePr w:w="7654" w:h="331" w:hRule="exact" w:wrap="none" w:vAnchor="page" w:hAnchor="margin" w:x="28" w:y="15940"/>
        <w:rPr>
          <w:rStyle w:val="C16"/>
          <w:rtl w:val="0"/>
        </w:rPr>
      </w:pPr>
      <w:r>
        <w:rPr>
          <w:rStyle w:val="C16"/>
          <w:rtl w:val="0"/>
        </w:rPr>
        <w:t>Pracovník/pracovnice pro recyklaci elektroodpadu, 21.8.2026 1:56:58</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73D29939"/>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62A3B25F"/>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