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9A48B" Type="http://schemas.openxmlformats.org/officeDocument/2006/relationships/officeDocument" Target="/word/document.xml" /><Relationship Id="coreR2769A48B" Type="http://schemas.openxmlformats.org/package/2006/relationships/metadata/core-properties" Target="/docProps/core.xml" /><Relationship Id="customR2769A4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30.9.2026 4:43:42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30.9.2026 4:43:42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Technolog pro plastikářskou a gumárenskou výrobu obuvi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30.9.2026 4:43:42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