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3F987" Type="http://schemas.openxmlformats.org/officeDocument/2006/relationships/officeDocument" Target="/word/document.xml" /><Relationship Id="coreRBF3F987" Type="http://schemas.openxmlformats.org/package/2006/relationships/metadata/core-properties" Target="/docProps/core.xml" /><Relationship Id="customRBF3F9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20.10.2026 12:33:53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20.10.2026 12:33:53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Technolog pro plastikářskou a gumárenskou výrobu obuvi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20.10.2026 12:33:53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