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A65C09" Type="http://schemas.openxmlformats.org/officeDocument/2006/relationships/officeDocument" Target="/word/document.xml" /><Relationship Id="coreR49A65C09" Type="http://schemas.openxmlformats.org/package/2006/relationships/metadata/core-properties" Target="/docProps/core.xml" /><Relationship Id="customR49A65C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pěstování chmele (kód: 41-105-M)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odrůdách chmele a jejich nárocích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výživy a hnojení s ohledem na stanoviště a průběh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organismů chmele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Zavlažování porostu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sklizně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Sušení, klimatizace, balení a označování chmele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Zjišťování ekonomických ukazatelů pěstování chmele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chmele v zemědělském závodě. Podklady pro ověřování jednotlivých kompetencí budou vycházet z podmínek konkrétního zemědělského závodu. Předvedení dovedností při posuzování potřeb odborných zásahů budou ověřovány na konkrétních porostech chmele.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chmele a jeho nároky na klimatické a půdní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c) ověřeno s využitím rostlin nebo fotografií vývojových fází chmele.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b) k dispozici vzorový rozbor půdy a Rámcová metodika výživy rostlin a hnojení.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chmele a ošetření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prověření kritéria a) k dispozici vzorky a obrazová dokumentace škodlivých organismů a k prověření kritérií b), c) Metodika ochrany chmele pro daný rok vydaná Chmelařským institutem v Žatci a Registr přípravků na ochranu rostlin.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kritéria a) k dispozici formulář pro evidenci ochrany rostlin a u kritéria b) formulář pro evidenci hnojiv.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Návrh technologického postupu pěstování chmele, Vedení provozní dokumentace v rostlinné výrobě, Zjišťování ekonomických ukazatelů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ověřením bude uchazeč zpracovávat odpovědi na otevřené otázky.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 době vegetace chmele.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České republiky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